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8" w:rsidRDefault="00E05D28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05D28" w:rsidRPr="006B50BF" w:rsidRDefault="006B50BF" w:rsidP="006B50B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B50B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Аннотация к рабочей программе по математике для 10 класса</w:t>
      </w:r>
    </w:p>
    <w:p w:rsidR="003863FB" w:rsidRPr="004D5173" w:rsidRDefault="003863FB" w:rsidP="003863FB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Главная задача совершенствования российского образования – повышение его доступности, качества и эффективности. Это предполагает значительное обновление содержание образования, приведение его в соответствие с требованиями времени и задачами развития страны.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стремиться максимально полно раскрыть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его творческие способности, обеспечивать возможной успешной социализации.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Статус документа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рабочей программы составлены в соответствии:</w:t>
      </w:r>
    </w:p>
    <w:p w:rsidR="00896D90" w:rsidRPr="00896D90" w:rsidRDefault="00896D90" w:rsidP="00896D90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Федеральным компонентом государственного образовательного стандарта основного общего образования по математике, одобренного совместным решением коллегии Минобразования России и Президиума РАО от 23. 12. 2003 г. № 21/12 и утвержденным приказом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от 05. 03. 2004 г., № 1089;</w:t>
      </w:r>
    </w:p>
    <w:p w:rsidR="00896D90" w:rsidRPr="00896D90" w:rsidRDefault="00896D90" w:rsidP="00896D90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 авторской программой к учебнику Алимова Ш.А. в сборнике «Программы общеобразовательных учреждений. Алгебра и начала математического анализа. 10-11 классы».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Бурмистрова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Т.А. (сост.) – М.: Просвещение, 2009г.</w:t>
      </w:r>
    </w:p>
    <w:p w:rsidR="00896D90" w:rsidRPr="00896D90" w:rsidRDefault="00896D90" w:rsidP="00896D90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программой к учебнику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Атанасяна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Л.С. в сборнике «Программы общеобразовательных учреждений. Геометрия. 10-11 классы».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Бурмистрова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Т.А. (сост.) – М.: Просвещение, 2010г.</w:t>
      </w:r>
    </w:p>
    <w:p w:rsidR="00896D90" w:rsidRPr="00896D90" w:rsidRDefault="00896D90" w:rsidP="00896D90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Рабочими программами по геометрии: 7 – 11 классы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 С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ост. Н.Ф. Гаврилова. – М.: ВАКО, 2011 г.</w:t>
      </w:r>
    </w:p>
    <w:p w:rsidR="00896D90" w:rsidRPr="00896D90" w:rsidRDefault="00E05D28" w:rsidP="00896D90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Учебным планом школы на 2022-2023</w:t>
      </w:r>
      <w:r w:rsidR="00896D90"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учебный год;</w:t>
      </w:r>
    </w:p>
    <w:p w:rsidR="00896D90" w:rsidRPr="00896D90" w:rsidRDefault="00896D90" w:rsidP="00896D90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основной образовательной программой среднего о</w:t>
      </w:r>
      <w:r w:rsidR="00E05D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бщего образования МКОУ «Раздорская СШ</w:t>
      </w:r>
      <w:r w:rsidR="00E81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Основные развивающие и воспитательные цели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Развитие:</w:t>
      </w:r>
    </w:p>
    <w:p w:rsidR="00896D90" w:rsidRPr="00896D90" w:rsidRDefault="00896D90" w:rsidP="00896D90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96D90" w:rsidRPr="00896D90" w:rsidRDefault="00896D90" w:rsidP="00896D90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Математической речи;</w:t>
      </w:r>
    </w:p>
    <w:p w:rsidR="00896D90" w:rsidRPr="00896D90" w:rsidRDefault="00896D90" w:rsidP="00896D90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Сенсорной сферы; двигательной моторики;</w:t>
      </w:r>
    </w:p>
    <w:p w:rsidR="00896D90" w:rsidRPr="00896D90" w:rsidRDefault="00896D90" w:rsidP="00896D90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Внимания; памяти;</w:t>
      </w:r>
    </w:p>
    <w:p w:rsidR="00896D90" w:rsidRPr="00896D90" w:rsidRDefault="00896D90" w:rsidP="00896D90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Навыков само и взаимопроверки.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Формирование 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Воспитание:</w:t>
      </w:r>
    </w:p>
    <w:p w:rsidR="00896D90" w:rsidRPr="00896D90" w:rsidRDefault="00896D90" w:rsidP="00896D90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96D90" w:rsidRPr="00896D90" w:rsidRDefault="00896D90" w:rsidP="00896D90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Волевых качеств;</w:t>
      </w:r>
    </w:p>
    <w:p w:rsidR="00896D90" w:rsidRPr="00896D90" w:rsidRDefault="00896D90" w:rsidP="00896D90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Коммуникабельности;</w:t>
      </w:r>
    </w:p>
    <w:p w:rsidR="00896D90" w:rsidRPr="00896D90" w:rsidRDefault="00896D90" w:rsidP="00896D90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Ответственности.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Место предмета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среднего образования в 10 – 11 классах отводится </w:t>
      </w:r>
      <w:r w:rsidRPr="00E81FF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не менее 280 часов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из них не менее 140 часов в 10 классе, не менее 140 часов в 11 классе. При этом разделение часов на изучение алгебры и геометрии в 10 классе (35 учебных недель) может быть следующим: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вариант: Базовый уровень алгебра и начала анализа: 2 часа в неделю в первом полугодии, 3 часа в неделю во втором полугодии всего 89 часов / 3 часа в неделю, всего 105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Базовый уровень геометрия: 2 ч в неделю в первом полугодии, 1 час в неделю во втором полугодии, всего 51 час / 2 часа в неделю, всего 70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вариант: Профильный уровень алгебра и начала анализа: 4 часа в неделю, всего 140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Профильный уровень геометрия: 2 часа в неделю, всего 70 часов.</w:t>
      </w:r>
    </w:p>
    <w:p w:rsid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Данная рабочая программа для 1 варианта (т.е. базовый уровень, 2 часа в неделю в первом полугодии, 3 часа в неделю во втором полугодии, всего 89 часов). Преподавание алгебры и геометрии ведется блочно по разделам. Плановых контрольных работ по алгебре 10, а также 4 по геометрии. Промежуточная аттестация осуществляется в соответствии с уставом школы. По итогам полугодия и года проводятся административные контрольные работы в рамках промежуточной аттестации.</w:t>
      </w:r>
    </w:p>
    <w:p w:rsidR="003863FB" w:rsidRDefault="003863FB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863FB" w:rsidRPr="00896D90" w:rsidRDefault="003863FB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Общая характеристика учебного курса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независимо от специальности, которую ли изберут в дальнейшем. Для продуктивной деятельности в современном информационном мире требуется достаточно прочная математическая подготовка. Математика, давно став языком науки и техники, в настоящее время все шире проникает в повседневную жизнь и обиходный язык, внедряется в традиционно далекие от нее области.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r w:rsidRPr="00896D9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«Алгебра», «Функции», «Уравнения и неравенства», «Геометрия», вводится линия «Начала математического анализа».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математики в старшей школе на базовом уровне направлено на достижение следующих </w:t>
      </w: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Целей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96D90" w:rsidRPr="00896D90" w:rsidRDefault="00896D90" w:rsidP="00896D90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формирование представлений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896D90" w:rsidRPr="00896D90" w:rsidRDefault="00896D90" w:rsidP="00896D90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развитие 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96D90" w:rsidRPr="00896D90" w:rsidRDefault="00896D90" w:rsidP="00896D90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овладение математическими знаниями и умениями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96D90" w:rsidRPr="00896D90" w:rsidRDefault="00896D90" w:rsidP="00896D90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воспитание 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Задачи:</w:t>
      </w:r>
    </w:p>
    <w:p w:rsidR="00896D90" w:rsidRPr="00896D90" w:rsidRDefault="00896D90" w:rsidP="00896D90">
      <w:pPr>
        <w:numPr>
          <w:ilvl w:val="0"/>
          <w:numId w:val="5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896D90" w:rsidRPr="00896D90" w:rsidRDefault="00896D90" w:rsidP="00896D90">
      <w:pPr>
        <w:numPr>
          <w:ilvl w:val="0"/>
          <w:numId w:val="5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Расширение и систематизация общих сведений о функциях, пополнение класса изучаемых функций, иллюстрация широты 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применения функций для описания и изучения реальных зависимостей;</w:t>
      </w:r>
    </w:p>
    <w:p w:rsidR="00896D90" w:rsidRPr="00896D90" w:rsidRDefault="00896D90" w:rsidP="00896D90">
      <w:pPr>
        <w:numPr>
          <w:ilvl w:val="0"/>
          <w:numId w:val="5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96D90" w:rsidRPr="00896D90" w:rsidRDefault="00896D90" w:rsidP="00896D90">
      <w:pPr>
        <w:numPr>
          <w:ilvl w:val="0"/>
          <w:numId w:val="5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Знакомство с основными идеями и методами математического анализа;</w:t>
      </w:r>
    </w:p>
    <w:p w:rsidR="00896D90" w:rsidRPr="00896D90" w:rsidRDefault="00896D90" w:rsidP="00896D90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Изучить параллельность прямых и плоскостей, параллельность плоскостей, перпендикулярность прямых и плоскостей;</w:t>
      </w:r>
    </w:p>
    <w:p w:rsidR="00896D90" w:rsidRPr="00896D90" w:rsidRDefault="00896D90" w:rsidP="00896D90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Расширить изучение основных свой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 пл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оскости; взаимного расположения двух прямых, прямой и плоскости;</w:t>
      </w:r>
    </w:p>
    <w:p w:rsidR="00896D90" w:rsidRPr="00896D90" w:rsidRDefault="00896D90" w:rsidP="00896D90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Учить решать задачи на построение сечений, нахождение угла между прямой и плоскостью;</w:t>
      </w:r>
    </w:p>
    <w:p w:rsidR="00896D90" w:rsidRPr="00896D90" w:rsidRDefault="00896D90" w:rsidP="00896D90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Развить умение учащихся находить площади поверхности многогранников; объемы тел вращения; складывать векторы в пространстве;</w:t>
      </w:r>
    </w:p>
    <w:p w:rsidR="00896D90" w:rsidRPr="00896D90" w:rsidRDefault="00896D90" w:rsidP="00896D90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умение выполнять дополнительные построения, сечения, выбирать метод решения, проанализировав условие задачи;</w:t>
      </w:r>
    </w:p>
    <w:p w:rsidR="00896D90" w:rsidRPr="00896D90" w:rsidRDefault="00896D90" w:rsidP="00896D90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Научить владеть новыми понятиями, переводить аналитическую зависимость в наглядную форму и обратно;</w:t>
      </w: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Содержание образования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АЛГЕБРА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Корни и степени. Корень степени n1 и его свойства. Степень с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рациональным</w:t>
      </w:r>
      <w:proofErr w:type="gramEnd"/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показателем и ее свойства. Свойства степени с действительным показателем.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Логарифм. Логарифм числа. Логарифм произведения, частного, степени; Десятичный и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натуральный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логарифмы, число е.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Преобразования простейших выражений, включающих арифметические операции, а также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операцию возведения в степень и операцию логарифмирования.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Основы тригонометрии.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Простейшие тригонометрические уравнения. Решения тригонометрических уравнений.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Простейшие тригонометрические неравенства</w:t>
      </w:r>
      <w:proofErr w:type="gramStart"/>
      <w:r w:rsidRPr="00896D90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1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Арксинус, арккосинус, арктангенс числа.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Функции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Обратная функция.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Область определения и область значений обратной функции.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График обратной функции.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Степенная функция с натуральным показателем, ее свойства и график.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Показательная функция (экспонента), ее свойства и график.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Логарифмическая функция, ее свойства и график.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Вертикальные и горизонтальные асимптоты графиков. Графики дробно-линейных функций.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Преобразования графиков: параллельный перенос, симметрия относительно осей координат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и симметрия относительно начала </w:t>
      </w:r>
      <w:proofErr w:type="spellStart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координат</w:t>
      </w:r>
      <w:proofErr w:type="gramStart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,с</w:t>
      </w:r>
      <w:proofErr w:type="gramEnd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имметрия</w:t>
      </w:r>
      <w:proofErr w:type="spellEnd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относительно </w:t>
      </w:r>
      <w:proofErr w:type="spellStart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прямойy</w:t>
      </w:r>
      <w:proofErr w:type="spellEnd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= </w:t>
      </w:r>
      <w:proofErr w:type="spellStart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x</w:t>
      </w:r>
      <w:proofErr w:type="spellEnd"/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растяжение и сжатие вдоль осей координат.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Уравнения и неравенства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 с дв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умя переменными и их систем.</w:t>
      </w:r>
    </w:p>
    <w:p w:rsid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863FB" w:rsidRPr="00896D90" w:rsidRDefault="003863FB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lastRenderedPageBreak/>
        <w:t>геометрия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Прямые и плоскости в пространстве.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Основные понятия стереометрии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прямыми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пространстве. Перпендикулярность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прямых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точки до плоскости. Расстояние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скрещивающимися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прямыми.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Многогранники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Понятие о симметрии в пространстве (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центральная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осевая, зеркальная). Сечения многогранников. Построение сечений. Представление о правильных многогранниках (тетраэдр, куб, октаэдр, додекаэдр и икосаэдр).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Тематическое планирование учебного материала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Линия Алгебра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Повторение алгебры за курс основной школы 3 часа.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1.Действительные числа 11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цель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определение арифметического корня и степени, а также их свойства при выполнении вычислений и преобразовании выражений.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2.Степенная функция 9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Степенная функция, ее свойства и график. Взаимно-обратные функции. Равносильные уравнения и неравенства. Иррациональные уравнения. Иррациональные неравенства.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Основная цель –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896D90" w:rsidRPr="00896D90" w:rsidRDefault="00896D90" w:rsidP="0089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90"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  <w:r w:rsidRPr="00896D90"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  <w:r w:rsidRPr="00896D90">
        <w:rPr>
          <w:rFonts w:ascii="Arial" w:eastAsia="Times New Roman" w:hAnsi="Arial" w:cs="Arial"/>
          <w:i/>
          <w:iCs/>
          <w:color w:val="252525"/>
          <w:sz w:val="27"/>
          <w:lang w:eastAsia="ru-RU"/>
        </w:rPr>
        <w:t>3.Показательная</w:t>
      </w:r>
      <w:r w:rsidRPr="00896D90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  <w:lang w:eastAsia="ru-RU"/>
        </w:rPr>
        <w:t> функция 10 часов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цель –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4.Логарифмическая функция 14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цель –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5.Тригонометрические формулы 21 час.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Радианная мера угла. Поворот точки вокруг начала координат. Определение синуса, косинуса, тангенса угла. Зависимость между синусом, косинусом и тангенсом одного и того же угла. Тригонометрические тождества. Синус, косинус и тангенс углов α и – α. Формулы сложения. Синус, косинус и тангенс двойного угла. Синуса, косинус и тангенс половинного угла. Формулы приведения. Сумма и разность синусов. Сумма и разность косинусов.</w:t>
      </w:r>
    </w:p>
    <w:p w:rsid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Основная цель – сформировать понятие синуса, косинуса, тангенса и котангенса числа; научить применять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тригонометрическиеформулы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6235" cy="178435"/>
            <wp:effectExtent l="19050" t="0" r="5715" b="0"/>
            <wp:docPr id="1" name="Рисунок 1" descr="https://fsd.multiurok.ru/html/2020/01/15/s_5e1eeeb7cd8c4/13177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15/s_5e1eeeb7cd8c4/1317733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= а,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730" cy="178435"/>
            <wp:effectExtent l="19050" t="0" r="1270" b="0"/>
            <wp:docPr id="2" name="Рисунок 2" descr="https://fsd.multiurok.ru/html/2020/01/15/s_5e1eeeb7cd8c4/13177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15/s_5e1eeeb7cd8c4/1317733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= а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 = 1, - 1, 0.</w:t>
      </w:r>
    </w:p>
    <w:p w:rsidR="003863FB" w:rsidRPr="00896D90" w:rsidRDefault="003863FB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6.Тригонометрические уравнения 15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Уравнения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6235" cy="178435"/>
            <wp:effectExtent l="19050" t="0" r="5715" b="0"/>
            <wp:docPr id="3" name="Рисунок 3" descr="https://fsd.multiurok.ru/html/2020/01/15/s_5e1eeeb7cd8c4/13177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15/s_5e1eeeb7cd8c4/1317733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= а,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730" cy="178435"/>
            <wp:effectExtent l="19050" t="0" r="1270" b="0"/>
            <wp:docPr id="4" name="Рисунок 4" descr="https://fsd.multiurok.ru/html/2020/01/15/s_5e1eeeb7cd8c4/13177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1/15/s_5e1eeeb7cd8c4/1317733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= а,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tgx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=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Решение тригонометрических уравнений. Примеры решения простейших тригонометрических неравенств.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цель – сформировать умения решать простейшие тригономет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рические уравнения; ознакомить с некоторыми приемами решения тригонометрических уравнений.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7.Повторение курса алгебры и начал анализа 6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цель – повторить, систематизировать, закрепить и проконтролировать знания и умения по всем основным темам курса.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Линия Геометрия</w:t>
      </w:r>
    </w:p>
    <w:p w:rsidR="00896D90" w:rsidRPr="00896D90" w:rsidRDefault="00896D90" w:rsidP="00896D90">
      <w:pPr>
        <w:numPr>
          <w:ilvl w:val="0"/>
          <w:numId w:val="7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Повторение 2 часа.</w:t>
      </w:r>
    </w:p>
    <w:p w:rsidR="00896D90" w:rsidRPr="00896D90" w:rsidRDefault="00896D90" w:rsidP="00896D90">
      <w:pPr>
        <w:numPr>
          <w:ilvl w:val="0"/>
          <w:numId w:val="7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Введение (аксиомы стереометрии и их следствия) 3 часа.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Моделирование многогранников из разверток и с помощью геометрического конструктора.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</w:t>
      </w:r>
    </w:p>
    <w:p w:rsidR="00896D90" w:rsidRPr="00896D90" w:rsidRDefault="00896D90" w:rsidP="00896D90">
      <w:pPr>
        <w:numPr>
          <w:ilvl w:val="0"/>
          <w:numId w:val="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Параллельность прямых и плоскостей 15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Пересекающиеся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скрещивающихся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дать учащимся систематические знания о параллельности прямых и плоскостей в пространстве.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 данной теме обобщаются известные из планиметрии сведения о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параллельных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прямых. Большую помощь при иллюстрации свойств параллельности и при решении задач могут оказать модели многогранников.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896D90" w:rsidRPr="00896D90" w:rsidRDefault="00896D90" w:rsidP="00896D90">
      <w:pPr>
        <w:numPr>
          <w:ilvl w:val="0"/>
          <w:numId w:val="9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Перпендикулярность прямых и плоскостей 17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Угол между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прямыми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пространстве. Перпендикулярность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прямых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данной теме обобщаются известные из планиметрии сведения о 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перпендикулярных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896D90" w:rsidRPr="00896D90" w:rsidRDefault="00896D90" w:rsidP="00896D90">
      <w:pPr>
        <w:numPr>
          <w:ilvl w:val="0"/>
          <w:numId w:val="1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Многогранники 11 часов.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Многогранные углы. Выпуклые многогранники и их свойства. Правильные многогранники.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896D90" w:rsidRPr="00896D90" w:rsidRDefault="00896D90" w:rsidP="00896D90">
      <w:pPr>
        <w:numPr>
          <w:ilvl w:val="0"/>
          <w:numId w:val="1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Повторение 3часа.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Требования к уровню подготовки учащихся 10 класса.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результате изучения математики в 10 классе  ученик должен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Знать/понимать: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96D90" w:rsidRPr="00896D90" w:rsidRDefault="00896D90" w:rsidP="00896D90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вероятностных характер различных процессов и закономерностей окружающего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мира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.з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начение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Алгебра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уметь</w:t>
      </w:r>
    </w:p>
    <w:p w:rsidR="00896D90" w:rsidRPr="00896D90" w:rsidRDefault="00896D90" w:rsidP="00896D90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устройства; пользоваться оценкой и прикидкой при практических расчетах;</w:t>
      </w:r>
    </w:p>
    <w:p w:rsidR="00896D90" w:rsidRPr="00896D90" w:rsidRDefault="00896D90" w:rsidP="00896D90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96D90" w:rsidRPr="00896D90" w:rsidRDefault="00896D90" w:rsidP="00896D90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</w:t>
      </w:r>
      <w:proofErr w:type="gramEnd"/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практических расчетов по формулам, включая формулы, содержащие  тригонометрические функции, при необходимости используя справочные материалы и простейшие вычислительные устройства.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Функции и графики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уметь</w:t>
      </w:r>
    </w:p>
    <w:p w:rsidR="00896D90" w:rsidRPr="00896D90" w:rsidRDefault="00896D90" w:rsidP="00896D90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896D90" w:rsidRPr="00896D90" w:rsidRDefault="00896D90" w:rsidP="00896D90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строить графики изученных функций;</w:t>
      </w:r>
    </w:p>
    <w:p w:rsidR="00896D90" w:rsidRPr="00896D90" w:rsidRDefault="00896D90" w:rsidP="00896D90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описывать по графику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 в простейших случаях по формуле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поведение и свойства функций;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</w:t>
      </w:r>
      <w:proofErr w:type="gramEnd"/>
    </w:p>
    <w:p w:rsidR="00896D90" w:rsidRPr="00896D90" w:rsidRDefault="00896D90" w:rsidP="00896D90">
      <w:pPr>
        <w:numPr>
          <w:ilvl w:val="0"/>
          <w:numId w:val="15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Уравнения и неравенства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уметь</w:t>
      </w:r>
    </w:p>
    <w:p w:rsidR="00896D90" w:rsidRPr="00896D90" w:rsidRDefault="00896D90" w:rsidP="00896D90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96D90" w:rsidRPr="00896D90" w:rsidRDefault="00896D90" w:rsidP="00896D90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составлять уравнения и неравенства по условию задачи;</w:t>
      </w:r>
    </w:p>
    <w:p w:rsidR="00896D90" w:rsidRPr="00896D90" w:rsidRDefault="00896D90" w:rsidP="00896D90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</w:t>
      </w:r>
      <w:proofErr w:type="gramEnd"/>
    </w:p>
    <w:p w:rsidR="00896D90" w:rsidRPr="00896D90" w:rsidRDefault="00896D90" w:rsidP="00896D90">
      <w:pPr>
        <w:numPr>
          <w:ilvl w:val="0"/>
          <w:numId w:val="17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построения и исследования простейших математических моделей.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геометрия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уметь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описывать взаимное расположение прямых и плоскостей в пространстве, </w:t>
      </w: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аргументировать свои суждения об этом расположении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анализировать в простейших случаях взаимное расположение объектов в пространстве;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изображать основные многогранники; выполнять чертежи по условиям задач;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строить простейшие сечения куба, призмы, пирамиды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использовать при решении стереометрических задач планиметрические факты и методы;</w:t>
      </w:r>
    </w:p>
    <w:p w:rsidR="00896D90" w:rsidRPr="00896D90" w:rsidRDefault="00896D90" w:rsidP="00896D90">
      <w:pPr>
        <w:numPr>
          <w:ilvl w:val="0"/>
          <w:numId w:val="18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доказательные рассуждения в ходе решения задач;</w:t>
      </w:r>
    </w:p>
    <w:p w:rsidR="00896D90" w:rsidRPr="00896D90" w:rsidRDefault="00896D90" w:rsidP="00896D9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proofErr w:type="gram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96D90" w:rsidRPr="00896D90" w:rsidRDefault="00896D90" w:rsidP="00896D90">
      <w:pPr>
        <w:numPr>
          <w:ilvl w:val="0"/>
          <w:numId w:val="19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96D90" w:rsidRPr="00896D90" w:rsidRDefault="00896D90" w:rsidP="00896D90">
      <w:pPr>
        <w:numPr>
          <w:ilvl w:val="0"/>
          <w:numId w:val="19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896D90" w:rsidRPr="00896D90" w:rsidRDefault="00896D90" w:rsidP="003863FB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Используемый УМК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Алгебра и начала анализа 10-11 Ш.А. Алимов, Ю.М. Колягин, М.В.Ткачёва, Н.Е. Фёдорова, М.И.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</w:t>
      </w:r>
      <w:r w:rsidR="00E05D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абунин</w:t>
      </w:r>
      <w:proofErr w:type="spellEnd"/>
      <w:r w:rsidR="00E05D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/– М.: Просвещение, 20</w:t>
      </w:r>
      <w:r w:rsidR="005F64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</w:t>
      </w:r>
      <w:r w:rsidR="00E05D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Алгебра и начала анализа. 10 класс: поурочные планы по учебнику Ш.А.Алимова и др. /авт.-сост. Г.И.Григорьева. – Волгоград: Учитель, 2006 г.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Дудницин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Ю.П. Поурочные планы. Алгебра и начала анализа 10 класс.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Топилина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Л.А. Поурочные планы. Алгебра 10 класс. – Волгоград «Учитель», 2000г.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Дидактические материалы по алгебре и началам анализа для 10 и 11 класса /Б.И. Ивлев, С.И.Саакян,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С.И.Шварцбург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М.: Просвещение ,2005 г.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Атанасян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 С., Бутузов В. Ф., Кадомцев С. Б., Позняк Э. Г., Юдина И. И. Геометри</w:t>
      </w:r>
      <w:r w:rsidR="00E05D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10-11. – М.: Просвещение, 20</w:t>
      </w:r>
      <w:r w:rsidR="005F64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</w:t>
      </w:r>
      <w:r w:rsidR="00E05D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Атанасян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Л.С., Бутузов В.Ф. Изучение геометрии в 10-11 классах. - М.: Просвещение, 2003.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Гаврилова Н.Ф.. Поурочные разработки по геометрии 10 класс. – М: ВАКО, 2006.</w:t>
      </w:r>
    </w:p>
    <w:p w:rsidR="00896D90" w:rsidRPr="00896D90" w:rsidRDefault="00896D90" w:rsidP="00896D90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Звавич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Л.И.  и другие. Контрольные и проверочные работы по геометрии  10-11 класс. - М.: Дрофа, 2001г.</w:t>
      </w:r>
    </w:p>
    <w:p w:rsidR="00896D90" w:rsidRPr="004D5173" w:rsidRDefault="00896D90" w:rsidP="004D5173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Зив Б.Г., </w:t>
      </w: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Меллер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В.М. Дидактические материалы по геометрии для 10 - 11 класс. - М.: Просвещен</w:t>
      </w:r>
      <w:r w:rsidR="004D51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ие </w:t>
      </w:r>
    </w:p>
    <w:p w:rsidR="00680A2B" w:rsidRPr="006B50BF" w:rsidRDefault="00896D90" w:rsidP="006B50BF">
      <w:pPr>
        <w:numPr>
          <w:ilvl w:val="0"/>
          <w:numId w:val="20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Дергачев</w:t>
      </w:r>
      <w:proofErr w:type="spellEnd"/>
      <w:r w:rsidRPr="00896D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В.А. Геометрия в определениях, таблицах и схемах. 7-11 классы. – Харьков: Веста: Издательство «Ранок», 2009.</w:t>
      </w:r>
    </w:p>
    <w:sectPr w:rsidR="00680A2B" w:rsidRPr="006B50BF" w:rsidSect="001A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8F" w:rsidRDefault="003E008F" w:rsidP="006C10E2">
      <w:pPr>
        <w:spacing w:after="0" w:line="240" w:lineRule="auto"/>
      </w:pPr>
      <w:r>
        <w:separator/>
      </w:r>
    </w:p>
  </w:endnote>
  <w:endnote w:type="continuationSeparator" w:id="0">
    <w:p w:rsidR="003E008F" w:rsidRDefault="003E008F" w:rsidP="006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8F" w:rsidRDefault="003E008F" w:rsidP="006C10E2">
      <w:pPr>
        <w:spacing w:after="0" w:line="240" w:lineRule="auto"/>
      </w:pPr>
      <w:r>
        <w:separator/>
      </w:r>
    </w:p>
  </w:footnote>
  <w:footnote w:type="continuationSeparator" w:id="0">
    <w:p w:rsidR="003E008F" w:rsidRDefault="003E008F" w:rsidP="006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2"/>
    <w:multiLevelType w:val="multilevel"/>
    <w:tmpl w:val="1668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03EF2"/>
    <w:multiLevelType w:val="multilevel"/>
    <w:tmpl w:val="163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216DE"/>
    <w:multiLevelType w:val="multilevel"/>
    <w:tmpl w:val="11A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C4D7C"/>
    <w:multiLevelType w:val="multilevel"/>
    <w:tmpl w:val="8C4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C6E1A"/>
    <w:multiLevelType w:val="multilevel"/>
    <w:tmpl w:val="3A3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720F7"/>
    <w:multiLevelType w:val="multilevel"/>
    <w:tmpl w:val="C00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C602F"/>
    <w:multiLevelType w:val="multilevel"/>
    <w:tmpl w:val="4C7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77767"/>
    <w:multiLevelType w:val="multilevel"/>
    <w:tmpl w:val="E21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8244C"/>
    <w:multiLevelType w:val="multilevel"/>
    <w:tmpl w:val="46C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13754"/>
    <w:multiLevelType w:val="multilevel"/>
    <w:tmpl w:val="1D4E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C03DF"/>
    <w:multiLevelType w:val="multilevel"/>
    <w:tmpl w:val="5480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56BB0"/>
    <w:multiLevelType w:val="multilevel"/>
    <w:tmpl w:val="166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30636"/>
    <w:multiLevelType w:val="multilevel"/>
    <w:tmpl w:val="EB5C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02346"/>
    <w:multiLevelType w:val="multilevel"/>
    <w:tmpl w:val="DE42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9787E"/>
    <w:multiLevelType w:val="multilevel"/>
    <w:tmpl w:val="9F9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96E02"/>
    <w:multiLevelType w:val="multilevel"/>
    <w:tmpl w:val="44A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964F3"/>
    <w:multiLevelType w:val="multilevel"/>
    <w:tmpl w:val="FC0E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A0D71"/>
    <w:multiLevelType w:val="multilevel"/>
    <w:tmpl w:val="D74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B23A6"/>
    <w:multiLevelType w:val="multilevel"/>
    <w:tmpl w:val="BC6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A4DBE"/>
    <w:multiLevelType w:val="multilevel"/>
    <w:tmpl w:val="881E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18"/>
  </w:num>
  <w:num w:numId="15">
    <w:abstractNumId w:val="11"/>
  </w:num>
  <w:num w:numId="16">
    <w:abstractNumId w:val="7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D90"/>
    <w:rsid w:val="00041984"/>
    <w:rsid w:val="00133BA3"/>
    <w:rsid w:val="0018553F"/>
    <w:rsid w:val="001A20C0"/>
    <w:rsid w:val="002138C0"/>
    <w:rsid w:val="00344701"/>
    <w:rsid w:val="00361C17"/>
    <w:rsid w:val="003863FB"/>
    <w:rsid w:val="003E008F"/>
    <w:rsid w:val="004D5173"/>
    <w:rsid w:val="005F64C7"/>
    <w:rsid w:val="00680A2B"/>
    <w:rsid w:val="006B50BF"/>
    <w:rsid w:val="006C10E2"/>
    <w:rsid w:val="007022A7"/>
    <w:rsid w:val="007D4E80"/>
    <w:rsid w:val="0080235F"/>
    <w:rsid w:val="00817A14"/>
    <w:rsid w:val="00817B70"/>
    <w:rsid w:val="00896D90"/>
    <w:rsid w:val="00A24F71"/>
    <w:rsid w:val="00BE3FD3"/>
    <w:rsid w:val="00C33B8E"/>
    <w:rsid w:val="00DA6364"/>
    <w:rsid w:val="00E05D28"/>
    <w:rsid w:val="00E44026"/>
    <w:rsid w:val="00E81FFA"/>
    <w:rsid w:val="00EC6BAB"/>
    <w:rsid w:val="00F854E3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6D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10E2"/>
  </w:style>
  <w:style w:type="paragraph" w:styleId="a9">
    <w:name w:val="footer"/>
    <w:basedOn w:val="a"/>
    <w:link w:val="aa"/>
    <w:uiPriority w:val="99"/>
    <w:semiHidden/>
    <w:unhideWhenUsed/>
    <w:rsid w:val="006C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2022-08-30T08:34:00Z</cp:lastPrinted>
  <dcterms:created xsi:type="dcterms:W3CDTF">2022-08-30T07:03:00Z</dcterms:created>
  <dcterms:modified xsi:type="dcterms:W3CDTF">2022-12-04T17:50:00Z</dcterms:modified>
</cp:coreProperties>
</file>