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A" w:rsidRDefault="005017B7">
      <w:pPr>
        <w:rPr>
          <w:lang w:val="ru-RU"/>
        </w:rPr>
      </w:pPr>
      <w:r w:rsidRPr="005017B7">
        <w:rPr>
          <w:noProof/>
          <w:lang w:val="ru-RU" w:eastAsia="ru-RU" w:bidi="ar-SA"/>
        </w:rPr>
        <w:drawing>
          <wp:inline distT="0" distB="0" distL="0" distR="0">
            <wp:extent cx="5940425" cy="8307030"/>
            <wp:effectExtent l="19050" t="0" r="3175" b="0"/>
            <wp:docPr id="1" name="Рисунок 1" descr="C:\Users\пк\Downloads\IMG_20221125_2346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_20221125_234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D3" w:rsidRDefault="00E452D3">
      <w:pPr>
        <w:rPr>
          <w:lang w:val="ru-RU"/>
        </w:rPr>
      </w:pPr>
    </w:p>
    <w:p w:rsidR="00E452D3" w:rsidRDefault="00E452D3">
      <w:pPr>
        <w:rPr>
          <w:lang w:val="ru-RU"/>
        </w:rPr>
      </w:pPr>
    </w:p>
    <w:p w:rsidR="00066D85" w:rsidRDefault="00066D85" w:rsidP="00D8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66D85" w:rsidRDefault="00066D85" w:rsidP="00D8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66D85" w:rsidRPr="00066D85" w:rsidRDefault="00066D85" w:rsidP="00066D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ПОЯСНИТЕЛЬНАЯ ЗАПИСКА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Рабочая программа учебного предмета «Литература»  для 10 класса составлена на основании  следующих нормативно-правовых документов и материалов: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Федеральный государственный образовательный стандарт  среднего  общего образования по русскому языку, утвержденный приказом Минобразования России от «17» мая 2012 г. № 413, с изменениями и дополнениями от «29» декабря 2014 г., «31» декабря 2015 г., «29» июня 2017 г.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У</w:t>
      </w:r>
      <w:r w:rsidR="001B59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чебный план МКОУ «Раздорская СШ»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на 2022- 2023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учебный год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- Положение о рабочих программах и учебных курсах </w:t>
      </w:r>
      <w:r w:rsidR="001B59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МКОУ «Раздорская СШ»  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-Федеральный перечень учебников, рекомендованных Министерством образования РФ к использованию в образовательном процессе в общеобр</w:t>
      </w:r>
      <w:r w:rsidR="001B59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азовательных учреждениях на 2022/ 2023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уч. год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Программы курса «Литература». Примерные рабочие программы предметной линии учебни</w:t>
      </w:r>
      <w:r w:rsidR="001B59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ков под редакцией  Ю.В.Лебедева 10 класс 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(Базовый уровень</w:t>
      </w:r>
      <w:r w:rsidR="001B59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). Авторы:  Ю.В.Лебедев, Москва «Просвещение», 2022 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год.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  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предмета. Изучение литературы в 10 классе предполагает:</w:t>
      </w:r>
    </w:p>
    <w:p w:rsidR="00066D85" w:rsidRPr="00066D85" w:rsidRDefault="00066D85" w:rsidP="00066D85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творческое взаимодействие («диалог») читателя с художественным произведением;</w:t>
      </w:r>
    </w:p>
    <w:p w:rsidR="00066D85" w:rsidRPr="00066D85" w:rsidRDefault="00066D85" w:rsidP="00066D85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обращение к литературоведческой науке;</w:t>
      </w:r>
    </w:p>
    <w:p w:rsidR="00066D85" w:rsidRPr="00066D85" w:rsidRDefault="00066D85" w:rsidP="00066D85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понимание суждений литературной критики.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   Рабочая программа рассчитана на </w:t>
      </w:r>
      <w:r w:rsidR="001B59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34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час</w:t>
      </w:r>
      <w:r w:rsidR="001B59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а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и реализуется в течение </w:t>
      </w:r>
      <w:r w:rsidR="001B59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102 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учебных недель (3 часа  в неделю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), что соответствует </w:t>
      </w:r>
      <w:proofErr w:type="gramStart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авторской</w:t>
      </w:r>
      <w:proofErr w:type="gramEnd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 соответствии с ФГОС среднего (полного) общего образования изучение литературы направлено на достижение следующих 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целей: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066D85" w:rsidRPr="00066D85" w:rsidRDefault="00066D85" w:rsidP="00066D85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77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воспитание грамотного, думающего, эстетически и эмоционально развитого читателя, способного к всестороннему </w:t>
      </w:r>
      <w:proofErr w:type="gramStart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осмыслению</w:t>
      </w:r>
      <w:proofErr w:type="gramEnd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как отдельных художественных произведений, так и историко-литературного курса в целом;</w:t>
      </w:r>
    </w:p>
    <w:p w:rsidR="00066D85" w:rsidRPr="00066D85" w:rsidRDefault="00066D85" w:rsidP="00066D85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77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Достижение поставленных целей предусматривает 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решение следующих основных задач:</w:t>
      </w:r>
    </w:p>
    <w:p w:rsidR="00066D85" w:rsidRPr="00066D85" w:rsidRDefault="00066D85" w:rsidP="00066D85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066D85" w:rsidRPr="00066D85" w:rsidRDefault="00066D85" w:rsidP="00066D85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</w:t>
      </w:r>
    </w:p>
    <w:p w:rsidR="00066D85" w:rsidRPr="00066D85" w:rsidRDefault="00066D85" w:rsidP="00066D85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развитие потребности в чтении художественных произведений;</w:t>
      </w:r>
    </w:p>
    <w:p w:rsidR="00066D85" w:rsidRPr="00066D85" w:rsidRDefault="00066D85" w:rsidP="00066D85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 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066D85" w:rsidRPr="00066D85" w:rsidRDefault="00066D85" w:rsidP="00066D85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 </w:t>
      </w:r>
    </w:p>
    <w:p w:rsidR="00066D85" w:rsidRPr="00066D85" w:rsidRDefault="00066D85" w:rsidP="00066D85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Планируемые    результаты  изучения учебного предмета «Литература» в 10 классе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     Изучение учебного предмета «Литература» в 10 классе является частью образовательной деятельности учащихся на ступени СОО, следовательно, процесс изучения данного предмета направлен на достижение основных результатов образования, предусмотренных ФГОС.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Личностные результаты  изучения учебного предмета «Литература» в 10 классе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Изучение русской классической литературы в 10 кл</w:t>
      </w:r>
      <w:r w:rsidR="001B59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ассе по программе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Ю.В.Лебедева направлено на достижение 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личностных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результатов образования.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Достижение 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личностных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результатов СОО, отраженных в ФГОС, обеспечивается на уроках литературы средствами, органичными для данного учебного предмета, и в формах, обусловленных его спецификой. Учитель литературы может оценить личностные результаты обучения, взаимодействуя с учащимися на уроках, организуя внеурочную и внеклассную работу школьников, анализируя письменные работы и проектную деятельность учеников.</w:t>
      </w:r>
    </w:p>
    <w:p w:rsidR="00066D85" w:rsidRPr="00066D85" w:rsidRDefault="00066D85" w:rsidP="00066D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Предметные результаты  изучения учебного предмета «Литература» в 10 классе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Предметные результаты изучения учебного предмета «Литература» на ступени СОО являются обязательными для организаций, реализующих программы СОО.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lastRenderedPageBreak/>
        <w:t>Выпускник 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на базовом уровне научится: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в устной и письменной форме обобщить и анализировать свой читательский опыт, а именно:</w:t>
      </w:r>
    </w:p>
    <w:p w:rsidR="00066D85" w:rsidRPr="00066D85" w:rsidRDefault="00066D85" w:rsidP="00066D85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аргумента</w:t>
      </w:r>
      <w:proofErr w:type="gramEnd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как тему (темы) произведения, так и его проблематику (содержащиеся в нём смыслы и подтексты);</w:t>
      </w:r>
    </w:p>
    <w:p w:rsidR="00066D85" w:rsidRPr="00066D85" w:rsidRDefault="00066D85" w:rsidP="00066D85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066D85" w:rsidRPr="00066D85" w:rsidRDefault="00066D85" w:rsidP="00066D85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066D85" w:rsidRPr="00066D85" w:rsidRDefault="00066D85" w:rsidP="00066D85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066D85" w:rsidRPr="00066D85" w:rsidRDefault="00066D85" w:rsidP="00066D85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определять контекстуальное значение слов и фраз, используемых в художественном произведении (включая переносное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066D85" w:rsidRPr="00066D85" w:rsidRDefault="00066D85" w:rsidP="00066D85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анализировать авторский выбор определённых композиционных решений в произведении, раскрывая, как взаиморасположение и взаимосвязь определённых частей текста способствуют формированию его общей структуры и обусловливают эстетическое воздействие  на читателя (например, выбор определённого зачина и концовки произведения, выбор между счастливой и трагической развязкой, открытым и закрытым финалом);</w:t>
      </w:r>
    </w:p>
    <w:p w:rsidR="00066D85" w:rsidRPr="00066D85" w:rsidRDefault="00066D85" w:rsidP="00066D85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нём подразумевается (например, ирония, сатира, сарказм, аллегория, гипербола и т.п.)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осуществлять следующую продуктивную деятельность:</w:t>
      </w:r>
    </w:p>
    <w:p w:rsidR="00066D85" w:rsidRPr="00066D85" w:rsidRDefault="00066D85" w:rsidP="00066D85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066D85" w:rsidRPr="00066D85" w:rsidRDefault="00066D85" w:rsidP="00066D85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Выпускник 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на базовом уровне получит возможность научиться: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т.п.);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Выпускник 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на базовом уровне получит возможность узнать: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о месте и значении русской литературы в мировой литературе;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о произведениях новейшей и отечественной и мировой литературы;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о важнейших литературных ресурсах, в том числе в сети Интернет;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об историко-литературном процессе XIX и XX веков;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о наиболее ярких или характерных чертах литературных направлений или течений;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имена ведущих писателей, значимые факты их творческой биографии, название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о соотношении и взаимосвязях литературы с историческим периодом, эпохой.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 </w:t>
      </w:r>
    </w:p>
    <w:p w:rsidR="00066D85" w:rsidRPr="00066D85" w:rsidRDefault="00066D85" w:rsidP="00066D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Метапредметные результаты  изучения учебного предмета «Литература» в 10 классе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Изучение литературы как учебного предмета способствует достижению 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метапредметных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результатов освоения основной образовательной программы.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Конкретизация метапредметных результатов для систематического </w:t>
      </w:r>
      <w:proofErr w:type="gramStart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контроля за</w:t>
      </w:r>
      <w:proofErr w:type="gramEnd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их формированием связана с указанием предметной области, сферы реальной действительности, конкретных специфических объектов, для освоения которых применяются УУД в рамках предмета «Литература». Также можно обозначить некоторые специфические средства обучения и характерные для данной дисциплины виды деятельности учащихся, способствующие достижению </w:t>
      </w:r>
      <w:r w:rsidRPr="00066D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метапредметных результатов: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умение самостоятельно определять цели деятельности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на уроках литературы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и составлять планы деятельности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при выполнении самостоятельной работы на уроке и домашнего задания;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самостоятельно осуществлять, контролировать и корректировать деятельность; использовать все возможные ресурсы (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 xml:space="preserve">учебник, рекомендованную учителем литературу, 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lastRenderedPageBreak/>
        <w:t>тематические сайты сети Интернет и другие источники знаний по литературе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) для достижения поставленных целей и реализации планов деятельности;</w:t>
      </w:r>
      <w:proofErr w:type="gramEnd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выбирать успешные стратегии в различных ситуациях;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умение продуктивно общаться и взаимодействовать в процессе совместной деятельности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на уроке литературы и при выполнении групповых и коллективных учебных заданий, творческих, исследовательских проектов в области изучения литературы XIX-начала XXI века,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учитывать позиции других участников деятельности,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в том числе в процессе интерпретации художественного произведения или оценки литературного явления, историко-литературного факта,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эффективно разрешать конфликты;</w:t>
      </w:r>
      <w:proofErr w:type="gramEnd"/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владение навыками познавательной, учебно-исследовательской и проектной деятельности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в области изучения литературы XIX-начала XXI века,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навыками разрешения проблем; способность и готовность к самостоятельному поиску методов решения практических задач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в области изучения литературы XIX-начала XXI века,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применению различных методов познания (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изучение источников, анализ художественных и научных текстов, компаративный анализ, контекстный анализ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и др.);</w:t>
      </w:r>
      <w:proofErr w:type="gramEnd"/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XIX-начала XXI века, сообщения учителя, сообщения других участников образовательного процесса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и др.), критически оценивать и интерпретировать информацию, получаемую из различных источников;</w:t>
      </w:r>
      <w:proofErr w:type="gramEnd"/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умение использовать средства ИКТ в решении когнитивных, коммуникативных и организационных задач, возникающих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в процессе изучения литературы в 10-11 классах,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умение определять назначение и функции различных социальных институтов и институций,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работника и т.п.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ценностей,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владение языковыми средствами – умение ясно, логично и точно излагать свою точку зрения, использовать адекватные языковые средства для участия в конкретных видах деятельности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</w:t>
      </w:r>
    </w:p>
    <w:p w:rsidR="00066D85" w:rsidRPr="00066D85" w:rsidRDefault="00066D85" w:rsidP="00066D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 </w:t>
      </w:r>
      <w:r w:rsidRPr="00066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в области изучаемого предмета («Литература»), </w:t>
      </w:r>
      <w:r w:rsidRPr="00066D8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новых познавательных задач и средств их достижения.</w:t>
      </w:r>
    </w:p>
    <w:p w:rsidR="00066D85" w:rsidRPr="00066D85" w:rsidRDefault="00066D85" w:rsidP="00D8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066D85" w:rsidRDefault="00066D85" w:rsidP="00D8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66D85" w:rsidRDefault="00066D85" w:rsidP="00D8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955F4" w:rsidRPr="007955F4" w:rsidRDefault="007955F4" w:rsidP="00D8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95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Приложение к рабочей программе педагога</w:t>
      </w:r>
    </w:p>
    <w:p w:rsidR="007955F4" w:rsidRPr="007955F4" w:rsidRDefault="007955F4" w:rsidP="00D8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95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по учебному предмету «Литература»</w:t>
      </w:r>
    </w:p>
    <w:p w:rsidR="007955F4" w:rsidRPr="007955F4" w:rsidRDefault="007955F4" w:rsidP="0079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95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                                                </w:t>
      </w:r>
    </w:p>
    <w:p w:rsidR="007955F4" w:rsidRPr="007955F4" w:rsidRDefault="007955F4" w:rsidP="00D8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95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на уровень среднего общего образования</w:t>
      </w:r>
    </w:p>
    <w:p w:rsidR="007955F4" w:rsidRPr="007955F4" w:rsidRDefault="007955F4" w:rsidP="0079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95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Календарно-тематическое планирование</w:t>
      </w:r>
    </w:p>
    <w:p w:rsidR="007955F4" w:rsidRDefault="007955F4" w:rsidP="00795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795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составлено согласно УМК Литерату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ра. Под редакцией Лебедева Ю.В. 10 класс</w:t>
      </w:r>
      <w:r w:rsidRPr="00795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Базовый уровень. – М.: Просвещение,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22</w:t>
      </w:r>
    </w:p>
    <w:p w:rsidR="007955F4" w:rsidRPr="007955F4" w:rsidRDefault="007955F4" w:rsidP="00795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955F4" w:rsidRPr="007955F4" w:rsidRDefault="007955F4" w:rsidP="007955F4">
      <w:pPr>
        <w:shd w:val="clear" w:color="auto" w:fill="FFFFFF"/>
        <w:spacing w:after="0" w:line="240" w:lineRule="auto"/>
        <w:ind w:left="3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95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10 класс</w:t>
      </w:r>
    </w:p>
    <w:tbl>
      <w:tblPr>
        <w:tblW w:w="12225" w:type="dxa"/>
        <w:tblInd w:w="-14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"/>
        <w:gridCol w:w="6072"/>
        <w:gridCol w:w="1659"/>
        <w:gridCol w:w="1545"/>
        <w:gridCol w:w="1893"/>
      </w:tblGrid>
      <w:tr w:rsidR="009E52E4" w:rsidRPr="007955F4" w:rsidTr="009E52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9E52E4" w:rsidP="007955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9E52E4" w:rsidP="009E52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955F4" w:rsidRPr="00662A12" w:rsidTr="009E52E4"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3D043B" w:rsidP="007955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Русская литература </w:t>
            </w:r>
            <w:r w:rsidRPr="003D0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  <w:t>XIX</w:t>
            </w:r>
            <w:r w:rsidRPr="003D0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века в контексте мировой литературы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(2 ч.)</w:t>
            </w:r>
          </w:p>
        </w:tc>
      </w:tr>
      <w:tr w:rsidR="009E52E4" w:rsidRPr="00A57908" w:rsidTr="009E52E4">
        <w:trPr>
          <w:trHeight w:val="360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9E52E4" w:rsidP="007955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>Основные темы</w:t>
            </w:r>
            <w:r w:rsidR="003D043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 и проблемы </w:t>
            </w:r>
            <w:r w:rsidRPr="0079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="003D0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русской литературы </w:t>
            </w:r>
            <w:r w:rsidR="003D0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XIX</w:t>
            </w:r>
            <w:r w:rsidR="003D043B" w:rsidRPr="003D0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3D0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века</w:t>
            </w:r>
            <w:r w:rsidRPr="0079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      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955F4" w:rsidTr="009E52E4">
        <w:trPr>
          <w:trHeight w:val="195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3D043B" w:rsidRDefault="003D043B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 w:eastAsia="ru-RU" w:bidi="ar-SA"/>
              </w:rPr>
              <w:t xml:space="preserve">Россия первой половины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XIX</w:t>
            </w:r>
            <w:r w:rsidR="004F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Литературные направления,  формирование реализма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7955F4" w:rsidRPr="00662A12" w:rsidTr="009E52E4"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95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Повторение. Из литерат</w:t>
            </w:r>
            <w:r w:rsidR="00281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уры первой половины XIX века (18 </w:t>
            </w:r>
            <w:r w:rsidRPr="00795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ч.)</w:t>
            </w:r>
          </w:p>
        </w:tc>
      </w:tr>
      <w:tr w:rsidR="009E52E4" w:rsidRPr="007955F4" w:rsidTr="009E52E4">
        <w:trPr>
          <w:trHeight w:val="256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F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А.С. Пушкин.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Жизнь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творчество. Гуманизм лирики Пушкина.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Романтическая  лирика А. С. Пушкина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45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Тема поэта и поэзии в лирике А. С. Пушкина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Эволюция темы  свободы  в  лирике  А. С. Пушкина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Философская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лирика  А. С. Пушкина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Петербургская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повесть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А.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D8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«Медный всадник».  «Великое» и «малое»  в  поэме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955F4" w:rsidTr="009E52E4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/р  Контрольная  письменная  работа по творчеству</w:t>
            </w:r>
          </w:p>
          <w:p w:rsidR="00D807FA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А.С. Пушкина</w:t>
            </w:r>
          </w:p>
          <w:p w:rsidR="004F79AE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241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Основные мотивы лирики </w:t>
            </w:r>
            <w:r w:rsidRPr="004F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М.Ю. Лермонтова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4F79AE" w:rsidP="004F79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Молитва как жанр в лирике </w:t>
            </w:r>
            <w:r w:rsidR="00D807FA" w:rsidRPr="0079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М.Ю. Лермонтова «Молитва» («Я, Матерь Божия, ныне с молитвою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..»)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FA" w:rsidRPr="007955F4" w:rsidRDefault="00D807FA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Тема жизни и смерти в лирике М.Ю. Лермонтова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15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Философские мотивы в лирике М.Ю. Лермонтова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211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Адресаты любовной лирики М.Ю. Лермонтова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Проверочная работа по лирике М.Ю. Лермонтова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955F4" w:rsidTr="009E52E4">
        <w:trPr>
          <w:trHeight w:val="226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F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Н.В. Гоголь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. Жизнь и творчество. Романтические произведения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2812A4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«Петербургские повести» Н. В. Гоголя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2812A4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Правда и ложь, реальность и фантастика в повести «Невский проспект»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бучение анализу эпизода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AE" w:rsidRPr="007955F4" w:rsidRDefault="004F79AE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360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2812A4" w:rsidP="007955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2812A4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Н. В. Гоголь  «Портрет»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есто повести в сборнике «Петербургские повести»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2812A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2812A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rPr>
          <w:trHeight w:val="181"/>
        </w:trPr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2812A4" w:rsidP="007955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2812A4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Проверочная работа по творчеству Н. В. Гоголя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9E52E4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2812A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2A4" w:rsidRPr="007955F4" w:rsidRDefault="002812A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7955F4" w:rsidRPr="00662A12" w:rsidTr="009E52E4"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803EE" w:rsidP="007955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Обзор русской  литературы</w:t>
            </w:r>
            <w:r w:rsidR="0078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второй половины XIX века (75</w:t>
            </w:r>
            <w:r w:rsidR="007955F4" w:rsidRPr="00795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ч.)</w:t>
            </w:r>
          </w:p>
        </w:tc>
      </w:tr>
      <w:tr w:rsidR="009E52E4" w:rsidRPr="00A57908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197623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5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И. А. Гончаров</w:t>
            </w:r>
            <w:r w:rsidR="009E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Жизнь и творчество. Роман «Обломов»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Обломов – «коренной народный наш тип»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«Обломов» как роман о любви. Авторская позиция и способы ее выражения в романе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Обломов и Штольц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197623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обломовщина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»?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Проверочная работа по творчесту И. А. Гончарова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A57908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E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А. Н. Островский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Жизнь и творчество. Традиции русской драматургии в творчестве писателя.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3DD9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Драма «Гроза». История создания, система  образов, приемы  раскрытия  характеров героев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Город  Калинов и его обитатели. Изображение «жестоких нравов»  «темного  царства»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Протест  Катерины  против «темного царства». Нравственные  проблемы  пьесы.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Семейный и социальный конфли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кт в др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аме «Гроза»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Споры  критиков вокруг драмы «Гроза». Домашнее сочинение  по драме А. Н. Островского «Гроза»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Проверочная работа по творчеству А. Н. Островского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87265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И. С. Тургенев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Жизнь и творчество. «Записки охотника» и их место в русской  литературе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Расцвет русского романа И. С. Тургенева. История создания романа «Отцы и дети»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Базаров – герой своего времени. Духовный конфликт героя.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«Отцы» и «дети» в романе  «Отцы и дети»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Анализ эпизода «Смерть Базарова». Споры в критике вокруг романа «Отцы и дети». Подготовка к домашнему сочинению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Письменный ответ на вопрос проблемного характера по роману И. С. Тургенева «Отцы и дети»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Зачетная работа за первое полугодие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Ф.И. Тютчев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изнь и творчество. Единство мира и философии природы в его лирике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70B2E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7A8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Человек и природа в лирике Ф. И. Тютчева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7A8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7A8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Любовная  лирика Ф. И. Тютчева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7A8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BE7A81" w:rsidRDefault="00BE7A8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E7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А. А. Фет</w:t>
            </w:r>
            <w:proofErr w:type="gramStart"/>
            <w:r w:rsidRPr="00BE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.Ж</w:t>
            </w:r>
            <w:proofErr w:type="gramEnd"/>
            <w:r w:rsidRPr="00BE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изнь и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Жизнеутверждающее начало в лирике природы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7A8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7A8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Любовная  лирика А. А. Фета. «Шепот, робкое дыханье..»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BE7A8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E5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А.К. Толстой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Жизнь и творчество.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E5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Н.А. Некрасов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Жизнь и творчество.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Героическое и жертвенное в образе разночинц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народолюбца. «Рыцарь на час», «Умру я скоро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..»,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Блажен  незлобливый  поэт»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Н. А. Некрасов о поэтическом труде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Тема любви в лирике Н. А. Некрасова, ее психологизм и бытовая  концепция.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AE52E7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Default="00DB2466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«Кому на Руси жить хорошо»: замысел, история создания и композиция поэмы. Анализ «Пролога», глав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«Поп», «Сельская ярмарка»</w:t>
            </w:r>
          </w:p>
          <w:p w:rsidR="00787265" w:rsidRPr="007955F4" w:rsidRDefault="0078726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DB2466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DB2466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Образы крестьян и помещиков в поэме «Кому на Руси ить хорошо»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DB2466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270B2E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532D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Образы народных заступников в поэме «кому на Руси жить хорошо»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532D5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270B2E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532D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Особенности языка поэмы «Кому на Руси жить хорошо»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532D5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270B2E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D5" w:rsidRDefault="007532D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Письменная проверочная работа по творчеству </w:t>
            </w:r>
          </w:p>
          <w:p w:rsidR="007955F4" w:rsidRPr="007955F4" w:rsidRDefault="007532D5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Н. А. Некрасова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532D5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270B2E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634B1A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34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М.Е. Салтыков – Щедрин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Личность и творчество. Проблематика и поэтика сказок М. Е. Салтыкова – Щедрина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634B1A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634B1A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Обзор романа М. Е. Салтыкова – Щедрина «История одного города»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634B1A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634B1A" w:rsidRDefault="00634B1A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34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Л.Н. Толстой.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43851" w:rsidRPr="0084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Жизнь и судьба.</w:t>
            </w:r>
            <w:r w:rsidR="0084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Этапы творческого пути. Духовные искания.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Народ и война в «Севастопольских  рассказах» Л. Н. Толстого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История создания романа «Война и мир». Особенности жанра. Образ автора в романе. Художественные особенности романа.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Духовные искания Пьера Безухова. Идея нравственного самосовершенствования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Женские образы в романе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270B2E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Семья Ростовых и семья Болконских. Нравственные устои и быт дворянства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843851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E12AAA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Тема народа в романе «Война и мир». Обращение к народу в поисках нравственного идеала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E12AAA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E12AAA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Кутузов и Наполеон.</w:t>
            </w:r>
            <w:r w:rsidR="002A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Историзм в познании закономерностей общественного  развития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Проблема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истинного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ложного в романе «Война и мир»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270B2E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 развития речи. Анализ эпизода эпического произведения «Петя Ростов в отряде Денисова»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Письменная  работа. Самостоятельный анализ эпизода роман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эпопеи «Война и мир»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634B1A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2A2E13" w:rsidRDefault="002A2E13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A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Ф. М. Достоевский.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Жизнь и судьба. Этапы творческого пути. Идейные и эстетические взгляды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A2E13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Default="002A2E13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История создания романа «Преступление и наказание»</w:t>
            </w:r>
          </w:p>
          <w:p w:rsidR="002A2E13" w:rsidRPr="007955F4" w:rsidRDefault="002A2E13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«Маленькие люди» в романе «Преступление и наказание»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Духовные искания интеллектуального героя и способы их выявления. Теория Раскольникова. Истоки его бунта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«Двойники»  Раскольникова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Значение образа Сони Мармеладовой в романе «Преступление и наказание»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Роль эпилога в романе «Преступление и наказание»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634B1A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2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Подготовка к домашнему сочинению по роману </w:t>
            </w:r>
          </w:p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Ф. М. Достоевского «преступление и наказание»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634B1A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14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Н. С. Лесков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Жизнь и творчество. Повесть «Очарованный странник» и ее герой Иван Флягин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Рассказ «Тупейный художник». Необычность судеб и обстоятельств. Нравственный смысл рассказа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2A2E13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2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Катерина Кабанова и Катерина </w:t>
            </w:r>
            <w:r w:rsidR="004B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Измайлова (По пьесе </w:t>
            </w:r>
            <w:proofErr w:type="gramEnd"/>
          </w:p>
          <w:p w:rsidR="004B6B6C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А. Н. </w:t>
            </w:r>
            <w:r w:rsidR="0051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Островского «Гроза» и рассказу </w:t>
            </w:r>
          </w:p>
          <w:p w:rsidR="007955F4" w:rsidRPr="007955F4" w:rsidRDefault="00514902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Н.С. Лескова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еди Макбет Мценского уезда»)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4B6B6C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6B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А. П. Чехов.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Жизнь и творчество. Особенности рассказов 80-90-х годов.  «Человек в футляре»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Проблематика и поэтика рассказов 90-х годов. «Дом с мезонином», «Студент», «Дама с собачкой», «Случай из практики»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Будущее в пьесе «Вишневый сад». Символ сада. Своеобразие чеховского стиля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2A2E13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Зачетная работа за второе полугодие. Письменный ответ на вопрос проблемного характера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4B6B6C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BE7A81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Default="00260A3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60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«Вечные» проблемы бытия в зарубежной литературе</w:t>
            </w:r>
          </w:p>
          <w:p w:rsidR="00260A31" w:rsidRPr="00260A31" w:rsidRDefault="00260A3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260A31" w:rsidRDefault="00260A3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(4</w:t>
            </w:r>
            <w:r w:rsidRPr="00260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0C7964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260A31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Отражение в национальных литературах общих и специфических духовно-нравственных и социальных проблем</w:t>
            </w:r>
            <w:r w:rsidR="000C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К. Хетагуров. Жизнь и творчество.</w:t>
            </w:r>
            <w:r w:rsidR="001A5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Сборник «Осетинская литература»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012368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0C7964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012368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Жизнь и творчество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Ги 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Мопассана «Ожерелье»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012368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0C7964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012368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Жизнь и творчество Ибсена. Драма «Кукольный дом»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012368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2A2E13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012368" w:rsidRDefault="00012368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Итоговый урок. Нравственные уроки русксой литературы  </w:t>
            </w:r>
            <w:r w:rsidRPr="00012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  <w:t>XIX</w:t>
            </w:r>
            <w:r w:rsidRPr="00012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века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012368" w:rsidRDefault="00012368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(</w:t>
            </w:r>
            <w:r w:rsidRPr="00012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ч)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  <w:tr w:rsidR="009E52E4" w:rsidRPr="00787265" w:rsidTr="009E52E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5F4" w:rsidRPr="007955F4" w:rsidRDefault="007955F4" w:rsidP="00795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 w:bidi="ar-SA"/>
              </w:rPr>
            </w:pPr>
          </w:p>
        </w:tc>
      </w:tr>
    </w:tbl>
    <w:p w:rsidR="00662A12" w:rsidRDefault="00662A12">
      <w:pPr>
        <w:rPr>
          <w:lang w:val="ru-RU"/>
        </w:rPr>
      </w:pPr>
    </w:p>
    <w:sectPr w:rsidR="00662A12" w:rsidSect="001B59B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7015"/>
    <w:multiLevelType w:val="multilevel"/>
    <w:tmpl w:val="35DEE74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E3549"/>
    <w:multiLevelType w:val="multilevel"/>
    <w:tmpl w:val="DBEEC2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4089"/>
    <w:multiLevelType w:val="multilevel"/>
    <w:tmpl w:val="D2E8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E27F6"/>
    <w:multiLevelType w:val="multilevel"/>
    <w:tmpl w:val="8CB2309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01BAA"/>
    <w:multiLevelType w:val="multilevel"/>
    <w:tmpl w:val="F6A6CA2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7F3C6C"/>
    <w:multiLevelType w:val="multilevel"/>
    <w:tmpl w:val="890CF51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D760E0"/>
    <w:multiLevelType w:val="multilevel"/>
    <w:tmpl w:val="531E39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8B3569"/>
    <w:multiLevelType w:val="multilevel"/>
    <w:tmpl w:val="6250EA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641E51"/>
    <w:multiLevelType w:val="multilevel"/>
    <w:tmpl w:val="975C4AF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610290"/>
    <w:multiLevelType w:val="multilevel"/>
    <w:tmpl w:val="F46802D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560322"/>
    <w:multiLevelType w:val="multilevel"/>
    <w:tmpl w:val="B3846FC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C96419"/>
    <w:multiLevelType w:val="multilevel"/>
    <w:tmpl w:val="9C46BF0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CB27B0"/>
    <w:multiLevelType w:val="multilevel"/>
    <w:tmpl w:val="87BA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474FD0"/>
    <w:multiLevelType w:val="multilevel"/>
    <w:tmpl w:val="3FCCCC2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974A91"/>
    <w:multiLevelType w:val="multilevel"/>
    <w:tmpl w:val="C436D2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2F3D24"/>
    <w:multiLevelType w:val="multilevel"/>
    <w:tmpl w:val="BEFC6A8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545102"/>
    <w:multiLevelType w:val="multilevel"/>
    <w:tmpl w:val="186C4D2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E773B"/>
    <w:multiLevelType w:val="multilevel"/>
    <w:tmpl w:val="D59E8FEC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875E6B"/>
    <w:multiLevelType w:val="multilevel"/>
    <w:tmpl w:val="DB4234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0D624A"/>
    <w:multiLevelType w:val="multilevel"/>
    <w:tmpl w:val="1A848EC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260609"/>
    <w:multiLevelType w:val="multilevel"/>
    <w:tmpl w:val="622A76A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0D5C63"/>
    <w:multiLevelType w:val="multilevel"/>
    <w:tmpl w:val="2A38FF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5B30CA"/>
    <w:multiLevelType w:val="multilevel"/>
    <w:tmpl w:val="CC3EEA5A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6C1983"/>
    <w:multiLevelType w:val="multilevel"/>
    <w:tmpl w:val="B99631F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3E38CE"/>
    <w:multiLevelType w:val="multilevel"/>
    <w:tmpl w:val="C9788CB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AD6D0D"/>
    <w:multiLevelType w:val="multilevel"/>
    <w:tmpl w:val="AE52FA3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E17604"/>
    <w:multiLevelType w:val="multilevel"/>
    <w:tmpl w:val="ACBE6E9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652B7C"/>
    <w:multiLevelType w:val="multilevel"/>
    <w:tmpl w:val="B88E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D24D9A"/>
    <w:multiLevelType w:val="multilevel"/>
    <w:tmpl w:val="BB38D52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0205BB"/>
    <w:multiLevelType w:val="multilevel"/>
    <w:tmpl w:val="0B2A93E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914773"/>
    <w:multiLevelType w:val="multilevel"/>
    <w:tmpl w:val="9748174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620604"/>
    <w:multiLevelType w:val="multilevel"/>
    <w:tmpl w:val="F030E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B57DD0"/>
    <w:multiLevelType w:val="multilevel"/>
    <w:tmpl w:val="E208FD9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DF45BA"/>
    <w:multiLevelType w:val="multilevel"/>
    <w:tmpl w:val="4A48363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615D5F"/>
    <w:multiLevelType w:val="multilevel"/>
    <w:tmpl w:val="92BEEC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C50BBC"/>
    <w:multiLevelType w:val="multilevel"/>
    <w:tmpl w:val="CFAA6CE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AD43E1"/>
    <w:multiLevelType w:val="multilevel"/>
    <w:tmpl w:val="950203D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0A273E"/>
    <w:multiLevelType w:val="multilevel"/>
    <w:tmpl w:val="843A043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017816"/>
    <w:multiLevelType w:val="multilevel"/>
    <w:tmpl w:val="816C7C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B0E59FA"/>
    <w:multiLevelType w:val="multilevel"/>
    <w:tmpl w:val="4DBA5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BA0C9D"/>
    <w:multiLevelType w:val="multilevel"/>
    <w:tmpl w:val="4C329A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D215CF"/>
    <w:multiLevelType w:val="multilevel"/>
    <w:tmpl w:val="D272183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EB55CC"/>
    <w:multiLevelType w:val="multilevel"/>
    <w:tmpl w:val="5F5A875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1F386B"/>
    <w:multiLevelType w:val="multilevel"/>
    <w:tmpl w:val="5F0EFE8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8D00A5"/>
    <w:multiLevelType w:val="multilevel"/>
    <w:tmpl w:val="D11E06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DFE7436"/>
    <w:multiLevelType w:val="multilevel"/>
    <w:tmpl w:val="30F4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F1A76CE"/>
    <w:multiLevelType w:val="multilevel"/>
    <w:tmpl w:val="3C82BEB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D436B9"/>
    <w:multiLevelType w:val="multilevel"/>
    <w:tmpl w:val="25440EB0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605591"/>
    <w:multiLevelType w:val="multilevel"/>
    <w:tmpl w:val="E604CA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1C0DCB"/>
    <w:multiLevelType w:val="multilevel"/>
    <w:tmpl w:val="8D743B1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9E5A0F"/>
    <w:multiLevelType w:val="multilevel"/>
    <w:tmpl w:val="655E3E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88776D"/>
    <w:multiLevelType w:val="multilevel"/>
    <w:tmpl w:val="B2061AA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3F4C1A"/>
    <w:multiLevelType w:val="multilevel"/>
    <w:tmpl w:val="90EC2D7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9B55C03"/>
    <w:multiLevelType w:val="multilevel"/>
    <w:tmpl w:val="3A8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A944793"/>
    <w:multiLevelType w:val="multilevel"/>
    <w:tmpl w:val="14C6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C035EC4"/>
    <w:multiLevelType w:val="multilevel"/>
    <w:tmpl w:val="B5E6C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DCC44AD"/>
    <w:multiLevelType w:val="multilevel"/>
    <w:tmpl w:val="DD4EBDA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4B530B"/>
    <w:multiLevelType w:val="multilevel"/>
    <w:tmpl w:val="17D81A9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512E66"/>
    <w:multiLevelType w:val="multilevel"/>
    <w:tmpl w:val="96ACC2E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F651045"/>
    <w:multiLevelType w:val="multilevel"/>
    <w:tmpl w:val="8F483E8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F744B34"/>
    <w:multiLevelType w:val="multilevel"/>
    <w:tmpl w:val="B1A8EB4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1783662"/>
    <w:multiLevelType w:val="multilevel"/>
    <w:tmpl w:val="3174A8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735456"/>
    <w:multiLevelType w:val="multilevel"/>
    <w:tmpl w:val="476C743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2EA2289"/>
    <w:multiLevelType w:val="multilevel"/>
    <w:tmpl w:val="413ADFD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31F1D07"/>
    <w:multiLevelType w:val="multilevel"/>
    <w:tmpl w:val="B1B2740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9F3E09"/>
    <w:multiLevelType w:val="multilevel"/>
    <w:tmpl w:val="1B4802A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ED7210"/>
    <w:multiLevelType w:val="multilevel"/>
    <w:tmpl w:val="3F6470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2A0D58"/>
    <w:multiLevelType w:val="multilevel"/>
    <w:tmpl w:val="12CC6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363D35"/>
    <w:multiLevelType w:val="multilevel"/>
    <w:tmpl w:val="CE52C02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5A14FF4"/>
    <w:multiLevelType w:val="multilevel"/>
    <w:tmpl w:val="0714FC2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5125B6"/>
    <w:multiLevelType w:val="multilevel"/>
    <w:tmpl w:val="C9240DC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72457E3"/>
    <w:multiLevelType w:val="multilevel"/>
    <w:tmpl w:val="C382D2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7563598"/>
    <w:multiLevelType w:val="multilevel"/>
    <w:tmpl w:val="AB2AEE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A9A1CAC"/>
    <w:multiLevelType w:val="multilevel"/>
    <w:tmpl w:val="4384757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FB0B2B"/>
    <w:multiLevelType w:val="multilevel"/>
    <w:tmpl w:val="36ACB0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BBB5589"/>
    <w:multiLevelType w:val="multilevel"/>
    <w:tmpl w:val="7E167B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DD86E63"/>
    <w:multiLevelType w:val="multilevel"/>
    <w:tmpl w:val="2214B92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DFE183A"/>
    <w:multiLevelType w:val="multilevel"/>
    <w:tmpl w:val="25628D1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6569E1"/>
    <w:multiLevelType w:val="multilevel"/>
    <w:tmpl w:val="5994F40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FD65CED"/>
    <w:multiLevelType w:val="multilevel"/>
    <w:tmpl w:val="8A7C54A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0084BB6"/>
    <w:multiLevelType w:val="multilevel"/>
    <w:tmpl w:val="ADB0CE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0DF2343"/>
    <w:multiLevelType w:val="multilevel"/>
    <w:tmpl w:val="D994BF34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14E3F6A"/>
    <w:multiLevelType w:val="multilevel"/>
    <w:tmpl w:val="2E389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CC43B8"/>
    <w:multiLevelType w:val="multilevel"/>
    <w:tmpl w:val="425C3B3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5583EC0"/>
    <w:multiLevelType w:val="multilevel"/>
    <w:tmpl w:val="1256D45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953F87"/>
    <w:multiLevelType w:val="multilevel"/>
    <w:tmpl w:val="A3DA65A4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6422F75"/>
    <w:multiLevelType w:val="multilevel"/>
    <w:tmpl w:val="B7B4281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296676"/>
    <w:multiLevelType w:val="multilevel"/>
    <w:tmpl w:val="280A659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8A25DB8"/>
    <w:multiLevelType w:val="multilevel"/>
    <w:tmpl w:val="39DE788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A871AC5"/>
    <w:multiLevelType w:val="multilevel"/>
    <w:tmpl w:val="7180AF3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BE87DA1"/>
    <w:multiLevelType w:val="multilevel"/>
    <w:tmpl w:val="B418706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CF13212"/>
    <w:multiLevelType w:val="multilevel"/>
    <w:tmpl w:val="488C7314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FE08E1"/>
    <w:multiLevelType w:val="multilevel"/>
    <w:tmpl w:val="8B40C1F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2B318A5"/>
    <w:multiLevelType w:val="multilevel"/>
    <w:tmpl w:val="39B4FB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264A86"/>
    <w:multiLevelType w:val="multilevel"/>
    <w:tmpl w:val="542EF23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5F34E9E"/>
    <w:multiLevelType w:val="multilevel"/>
    <w:tmpl w:val="B0C87DA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73325D6"/>
    <w:multiLevelType w:val="multilevel"/>
    <w:tmpl w:val="8D82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74C7771"/>
    <w:multiLevelType w:val="multilevel"/>
    <w:tmpl w:val="109ED9A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7E02711"/>
    <w:multiLevelType w:val="multilevel"/>
    <w:tmpl w:val="CB44950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7E27967"/>
    <w:multiLevelType w:val="multilevel"/>
    <w:tmpl w:val="51F81D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91B6535"/>
    <w:multiLevelType w:val="multilevel"/>
    <w:tmpl w:val="C51C667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ADA4BDE"/>
    <w:multiLevelType w:val="multilevel"/>
    <w:tmpl w:val="6E5AD78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60550C"/>
    <w:multiLevelType w:val="multilevel"/>
    <w:tmpl w:val="1056267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BC33971"/>
    <w:multiLevelType w:val="multilevel"/>
    <w:tmpl w:val="C04814C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C924FA0"/>
    <w:multiLevelType w:val="multilevel"/>
    <w:tmpl w:val="D7E066E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DCD67CD"/>
    <w:multiLevelType w:val="multilevel"/>
    <w:tmpl w:val="FB86E09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FE07D28"/>
    <w:multiLevelType w:val="multilevel"/>
    <w:tmpl w:val="94BC625A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5"/>
  </w:num>
  <w:num w:numId="3">
    <w:abstractNumId w:val="39"/>
  </w:num>
  <w:num w:numId="4">
    <w:abstractNumId w:val="82"/>
  </w:num>
  <w:num w:numId="5">
    <w:abstractNumId w:val="67"/>
  </w:num>
  <w:num w:numId="6">
    <w:abstractNumId w:val="6"/>
  </w:num>
  <w:num w:numId="7">
    <w:abstractNumId w:val="31"/>
  </w:num>
  <w:num w:numId="8">
    <w:abstractNumId w:val="72"/>
  </w:num>
  <w:num w:numId="9">
    <w:abstractNumId w:val="1"/>
  </w:num>
  <w:num w:numId="10">
    <w:abstractNumId w:val="50"/>
  </w:num>
  <w:num w:numId="11">
    <w:abstractNumId w:val="40"/>
  </w:num>
  <w:num w:numId="12">
    <w:abstractNumId w:val="14"/>
  </w:num>
  <w:num w:numId="13">
    <w:abstractNumId w:val="44"/>
  </w:num>
  <w:num w:numId="14">
    <w:abstractNumId w:val="66"/>
  </w:num>
  <w:num w:numId="15">
    <w:abstractNumId w:val="7"/>
  </w:num>
  <w:num w:numId="16">
    <w:abstractNumId w:val="48"/>
  </w:num>
  <w:num w:numId="17">
    <w:abstractNumId w:val="93"/>
  </w:num>
  <w:num w:numId="18">
    <w:abstractNumId w:val="27"/>
  </w:num>
  <w:num w:numId="19">
    <w:abstractNumId w:val="41"/>
  </w:num>
  <w:num w:numId="20">
    <w:abstractNumId w:val="38"/>
  </w:num>
  <w:num w:numId="21">
    <w:abstractNumId w:val="74"/>
  </w:num>
  <w:num w:numId="22">
    <w:abstractNumId w:val="99"/>
  </w:num>
  <w:num w:numId="23">
    <w:abstractNumId w:val="43"/>
  </w:num>
  <w:num w:numId="24">
    <w:abstractNumId w:val="80"/>
  </w:num>
  <w:num w:numId="25">
    <w:abstractNumId w:val="95"/>
  </w:num>
  <w:num w:numId="26">
    <w:abstractNumId w:val="77"/>
  </w:num>
  <w:num w:numId="27">
    <w:abstractNumId w:val="18"/>
  </w:num>
  <w:num w:numId="28">
    <w:abstractNumId w:val="36"/>
  </w:num>
  <w:num w:numId="29">
    <w:abstractNumId w:val="75"/>
  </w:num>
  <w:num w:numId="30">
    <w:abstractNumId w:val="71"/>
  </w:num>
  <w:num w:numId="31">
    <w:abstractNumId w:val="21"/>
  </w:num>
  <w:num w:numId="32">
    <w:abstractNumId w:val="56"/>
  </w:num>
  <w:num w:numId="33">
    <w:abstractNumId w:val="34"/>
  </w:num>
  <w:num w:numId="34">
    <w:abstractNumId w:val="5"/>
  </w:num>
  <w:num w:numId="35">
    <w:abstractNumId w:val="103"/>
  </w:num>
  <w:num w:numId="36">
    <w:abstractNumId w:val="35"/>
  </w:num>
  <w:num w:numId="37">
    <w:abstractNumId w:val="29"/>
  </w:num>
  <w:num w:numId="38">
    <w:abstractNumId w:val="61"/>
  </w:num>
  <w:num w:numId="39">
    <w:abstractNumId w:val="104"/>
  </w:num>
  <w:num w:numId="40">
    <w:abstractNumId w:val="24"/>
  </w:num>
  <w:num w:numId="41">
    <w:abstractNumId w:val="90"/>
  </w:num>
  <w:num w:numId="42">
    <w:abstractNumId w:val="10"/>
  </w:num>
  <w:num w:numId="43">
    <w:abstractNumId w:val="88"/>
  </w:num>
  <w:num w:numId="44">
    <w:abstractNumId w:val="87"/>
  </w:num>
  <w:num w:numId="45">
    <w:abstractNumId w:val="63"/>
  </w:num>
  <w:num w:numId="46">
    <w:abstractNumId w:val="19"/>
  </w:num>
  <w:num w:numId="47">
    <w:abstractNumId w:val="58"/>
  </w:num>
  <w:num w:numId="48">
    <w:abstractNumId w:val="32"/>
  </w:num>
  <w:num w:numId="49">
    <w:abstractNumId w:val="8"/>
  </w:num>
  <w:num w:numId="50">
    <w:abstractNumId w:val="46"/>
  </w:num>
  <w:num w:numId="51">
    <w:abstractNumId w:val="11"/>
  </w:num>
  <w:num w:numId="52">
    <w:abstractNumId w:val="16"/>
  </w:num>
  <w:num w:numId="53">
    <w:abstractNumId w:val="9"/>
  </w:num>
  <w:num w:numId="54">
    <w:abstractNumId w:val="89"/>
  </w:num>
  <w:num w:numId="55">
    <w:abstractNumId w:val="51"/>
  </w:num>
  <w:num w:numId="56">
    <w:abstractNumId w:val="68"/>
  </w:num>
  <w:num w:numId="57">
    <w:abstractNumId w:val="20"/>
  </w:num>
  <w:num w:numId="58">
    <w:abstractNumId w:val="52"/>
  </w:num>
  <w:num w:numId="59">
    <w:abstractNumId w:val="42"/>
  </w:num>
  <w:num w:numId="60">
    <w:abstractNumId w:val="70"/>
  </w:num>
  <w:num w:numId="61">
    <w:abstractNumId w:val="102"/>
  </w:num>
  <w:num w:numId="62">
    <w:abstractNumId w:val="98"/>
  </w:num>
  <w:num w:numId="63">
    <w:abstractNumId w:val="94"/>
  </w:num>
  <w:num w:numId="64">
    <w:abstractNumId w:val="23"/>
  </w:num>
  <w:num w:numId="65">
    <w:abstractNumId w:val="84"/>
  </w:num>
  <w:num w:numId="66">
    <w:abstractNumId w:val="26"/>
  </w:num>
  <w:num w:numId="67">
    <w:abstractNumId w:val="73"/>
  </w:num>
  <w:num w:numId="68">
    <w:abstractNumId w:val="97"/>
  </w:num>
  <w:num w:numId="69">
    <w:abstractNumId w:val="78"/>
  </w:num>
  <w:num w:numId="70">
    <w:abstractNumId w:val="37"/>
  </w:num>
  <w:num w:numId="71">
    <w:abstractNumId w:val="25"/>
  </w:num>
  <w:num w:numId="72">
    <w:abstractNumId w:val="79"/>
  </w:num>
  <w:num w:numId="73">
    <w:abstractNumId w:val="3"/>
  </w:num>
  <w:num w:numId="74">
    <w:abstractNumId w:val="0"/>
  </w:num>
  <w:num w:numId="75">
    <w:abstractNumId w:val="15"/>
  </w:num>
  <w:num w:numId="76">
    <w:abstractNumId w:val="33"/>
  </w:num>
  <w:num w:numId="77">
    <w:abstractNumId w:val="100"/>
  </w:num>
  <w:num w:numId="78">
    <w:abstractNumId w:val="69"/>
  </w:num>
  <w:num w:numId="79">
    <w:abstractNumId w:val="83"/>
  </w:num>
  <w:num w:numId="80">
    <w:abstractNumId w:val="28"/>
  </w:num>
  <w:num w:numId="81">
    <w:abstractNumId w:val="4"/>
  </w:num>
  <w:num w:numId="82">
    <w:abstractNumId w:val="92"/>
  </w:num>
  <w:num w:numId="83">
    <w:abstractNumId w:val="30"/>
  </w:num>
  <w:num w:numId="84">
    <w:abstractNumId w:val="13"/>
  </w:num>
  <w:num w:numId="85">
    <w:abstractNumId w:val="105"/>
  </w:num>
  <w:num w:numId="86">
    <w:abstractNumId w:val="57"/>
  </w:num>
  <w:num w:numId="87">
    <w:abstractNumId w:val="65"/>
  </w:num>
  <w:num w:numId="88">
    <w:abstractNumId w:val="81"/>
  </w:num>
  <w:num w:numId="89">
    <w:abstractNumId w:val="86"/>
  </w:num>
  <w:num w:numId="90">
    <w:abstractNumId w:val="101"/>
  </w:num>
  <w:num w:numId="91">
    <w:abstractNumId w:val="49"/>
  </w:num>
  <w:num w:numId="92">
    <w:abstractNumId w:val="17"/>
  </w:num>
  <w:num w:numId="93">
    <w:abstractNumId w:val="85"/>
  </w:num>
  <w:num w:numId="94">
    <w:abstractNumId w:val="59"/>
  </w:num>
  <w:num w:numId="95">
    <w:abstractNumId w:val="106"/>
  </w:num>
  <w:num w:numId="96">
    <w:abstractNumId w:val="62"/>
  </w:num>
  <w:num w:numId="97">
    <w:abstractNumId w:val="47"/>
  </w:num>
  <w:num w:numId="98">
    <w:abstractNumId w:val="76"/>
  </w:num>
  <w:num w:numId="99">
    <w:abstractNumId w:val="64"/>
  </w:num>
  <w:num w:numId="100">
    <w:abstractNumId w:val="60"/>
  </w:num>
  <w:num w:numId="101">
    <w:abstractNumId w:val="91"/>
  </w:num>
  <w:num w:numId="102">
    <w:abstractNumId w:val="22"/>
  </w:num>
  <w:num w:numId="103">
    <w:abstractNumId w:val="53"/>
  </w:num>
  <w:num w:numId="104">
    <w:abstractNumId w:val="54"/>
  </w:num>
  <w:num w:numId="105">
    <w:abstractNumId w:val="96"/>
  </w:num>
  <w:num w:numId="106">
    <w:abstractNumId w:val="45"/>
  </w:num>
  <w:num w:numId="107">
    <w:abstractNumId w:val="12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AF4"/>
    <w:rsid w:val="00012368"/>
    <w:rsid w:val="0005148F"/>
    <w:rsid w:val="00066D85"/>
    <w:rsid w:val="000C0EEE"/>
    <w:rsid w:val="000C7964"/>
    <w:rsid w:val="00197623"/>
    <w:rsid w:val="001A5EB5"/>
    <w:rsid w:val="001B59B7"/>
    <w:rsid w:val="00260A31"/>
    <w:rsid w:val="00270B2E"/>
    <w:rsid w:val="002812A4"/>
    <w:rsid w:val="002A2E13"/>
    <w:rsid w:val="002F523A"/>
    <w:rsid w:val="003D043B"/>
    <w:rsid w:val="004A174C"/>
    <w:rsid w:val="004A196A"/>
    <w:rsid w:val="004B6B6C"/>
    <w:rsid w:val="004F79AE"/>
    <w:rsid w:val="005017B7"/>
    <w:rsid w:val="00514902"/>
    <w:rsid w:val="005803EE"/>
    <w:rsid w:val="00634B1A"/>
    <w:rsid w:val="00662A12"/>
    <w:rsid w:val="006654F5"/>
    <w:rsid w:val="007532D5"/>
    <w:rsid w:val="00787265"/>
    <w:rsid w:val="007955F4"/>
    <w:rsid w:val="007F7023"/>
    <w:rsid w:val="00843851"/>
    <w:rsid w:val="008C169D"/>
    <w:rsid w:val="009E52E4"/>
    <w:rsid w:val="00A57908"/>
    <w:rsid w:val="00AD1286"/>
    <w:rsid w:val="00AE52E7"/>
    <w:rsid w:val="00B17AFB"/>
    <w:rsid w:val="00B47C2D"/>
    <w:rsid w:val="00BE3DD9"/>
    <w:rsid w:val="00BE7A81"/>
    <w:rsid w:val="00C93F0F"/>
    <w:rsid w:val="00D06560"/>
    <w:rsid w:val="00D807FA"/>
    <w:rsid w:val="00D91AF4"/>
    <w:rsid w:val="00D92685"/>
    <w:rsid w:val="00DB2466"/>
    <w:rsid w:val="00E12AAA"/>
    <w:rsid w:val="00E452D3"/>
    <w:rsid w:val="00F50333"/>
    <w:rsid w:val="00F605E8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6B"/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0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17B7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79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7955F4"/>
  </w:style>
  <w:style w:type="character" w:customStyle="1" w:styleId="c21">
    <w:name w:val="c21"/>
    <w:basedOn w:val="a0"/>
    <w:rsid w:val="007955F4"/>
  </w:style>
  <w:style w:type="character" w:customStyle="1" w:styleId="c0">
    <w:name w:val="c0"/>
    <w:basedOn w:val="a0"/>
    <w:rsid w:val="007955F4"/>
  </w:style>
  <w:style w:type="paragraph" w:customStyle="1" w:styleId="c6">
    <w:name w:val="c6"/>
    <w:basedOn w:val="a"/>
    <w:rsid w:val="0079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0">
    <w:name w:val="c40"/>
    <w:basedOn w:val="a"/>
    <w:rsid w:val="0079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7">
    <w:name w:val="c27"/>
    <w:basedOn w:val="a0"/>
    <w:rsid w:val="007955F4"/>
  </w:style>
  <w:style w:type="character" w:customStyle="1" w:styleId="c39">
    <w:name w:val="c39"/>
    <w:basedOn w:val="a0"/>
    <w:rsid w:val="007955F4"/>
  </w:style>
  <w:style w:type="paragraph" w:customStyle="1" w:styleId="c5">
    <w:name w:val="c5"/>
    <w:basedOn w:val="a"/>
    <w:rsid w:val="0079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7955F4"/>
  </w:style>
  <w:style w:type="paragraph" w:styleId="af5">
    <w:name w:val="Normal (Web)"/>
    <w:basedOn w:val="a"/>
    <w:uiPriority w:val="99"/>
    <w:semiHidden/>
    <w:unhideWhenUsed/>
    <w:rsid w:val="00A5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7">
    <w:name w:val="c57"/>
    <w:basedOn w:val="a"/>
    <w:rsid w:val="0006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6">
    <w:name w:val="c26"/>
    <w:basedOn w:val="a0"/>
    <w:rsid w:val="00066D85"/>
  </w:style>
  <w:style w:type="character" w:customStyle="1" w:styleId="c4">
    <w:name w:val="c4"/>
    <w:basedOn w:val="a0"/>
    <w:rsid w:val="00066D85"/>
  </w:style>
  <w:style w:type="paragraph" w:customStyle="1" w:styleId="c75">
    <w:name w:val="c75"/>
    <w:basedOn w:val="a"/>
    <w:rsid w:val="0006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06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0">
    <w:name w:val="c80"/>
    <w:basedOn w:val="a0"/>
    <w:rsid w:val="00066D85"/>
  </w:style>
  <w:style w:type="character" w:customStyle="1" w:styleId="c17">
    <w:name w:val="c17"/>
    <w:basedOn w:val="a0"/>
    <w:rsid w:val="00066D85"/>
  </w:style>
  <w:style w:type="paragraph" w:customStyle="1" w:styleId="c25">
    <w:name w:val="c25"/>
    <w:basedOn w:val="a"/>
    <w:rsid w:val="0006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5BE75-ED49-4362-B55D-C0370643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29</cp:revision>
  <dcterms:created xsi:type="dcterms:W3CDTF">2022-11-25T21:38:00Z</dcterms:created>
  <dcterms:modified xsi:type="dcterms:W3CDTF">2022-11-26T00:44:00Z</dcterms:modified>
</cp:coreProperties>
</file>