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2F523A"/>
    <w:p w:rsidR="00481603" w:rsidRDefault="001F32BE">
      <w:r>
        <w:rPr>
          <w:noProof/>
        </w:rPr>
        <w:drawing>
          <wp:inline distT="0" distB="0" distL="0" distR="0">
            <wp:extent cx="6216650" cy="8620125"/>
            <wp:effectExtent l="19050" t="0" r="0" b="0"/>
            <wp:docPr id="1" name="Рисунок 1" descr="C:\Users\пк\Desktop\IMG_20221126_18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6_181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E5" w:rsidRPr="00277EE5" w:rsidRDefault="00820CEC" w:rsidP="00820C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                       </w:t>
      </w:r>
      <w:r w:rsidR="00277EE5" w:rsidRPr="00277E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I.ПОЯСНИТЕЛЬНАЯ  ЗАПИСКА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«Литература»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разработана на основе следующих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нормативно-правовых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инструктивно-методических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документов: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закон «Об образовании в Российской Федерации» от 29.12.2012. №273-ФЗ.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 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Министерства образования и науки РФ от 20.06.2017 г.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общего, основного общего, среднего общего образования, утвержденный приказом Министерства образования и науки РФ от 31.03.2014 г. № 253».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7EE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Примерная программа основного общего образования по литературе, авторская  программа по литературе  В.Я. Коровиной, В.П. Журавлева, В.И. Коровина (М.: Просвещение, 2020 г.), учебник для общеобразовательных организаций «</w:t>
      </w:r>
      <w:r w:rsidR="00FC74BC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 8 класс. В 2 ч. 2020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г.»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Учебный </w:t>
      </w:r>
      <w:r w:rsidR="008238C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МКОУ «Раздорская СШ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2022-2023 учебный год.</w:t>
      </w:r>
      <w:r w:rsidRPr="00277EE5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Количество часов по учебному п</w:t>
      </w:r>
      <w:r w:rsidR="008238CD">
        <w:rPr>
          <w:rFonts w:ascii="Times New Roman" w:eastAsia="Times New Roman" w:hAnsi="Times New Roman" w:cs="Times New Roman"/>
          <w:color w:val="000000"/>
          <w:sz w:val="24"/>
          <w:szCs w:val="24"/>
        </w:rPr>
        <w:t>лану МКОУ «Раздорская  СШ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2022-2023 учебный год – 68 часов (2 часа в неделю).  Уровень - базовый.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Главная отличительная особенность  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 развития личности.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рабочей программе  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литературы в основной школе направлено на достижение следующих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целей:</w:t>
      </w:r>
    </w:p>
    <w:p w:rsidR="00277EE5" w:rsidRPr="00277EE5" w:rsidRDefault="00277EE5" w:rsidP="00277E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77EE5" w:rsidRPr="00277EE5" w:rsidRDefault="00277EE5" w:rsidP="00277E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позиции: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77EE5" w:rsidRPr="00277EE5" w:rsidRDefault="00277EE5" w:rsidP="00277E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77EE5" w:rsidRPr="00277EE5" w:rsidRDefault="00277EE5" w:rsidP="00277E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Данные цели обусловливают решение следующих задач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решение следующих основных задач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 общего, среднего (полного) общего образования;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:з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 всех его участников;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  <w:proofErr w:type="gramEnd"/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создании и развитии внутришкольной социальной среды, школьного уклада;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277EE5" w:rsidRPr="00277EE5" w:rsidRDefault="00277EE5" w:rsidP="00277EE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основе реализации основной образовательной программы лежит системно-деятельностный подход,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который предполагает:</w:t>
      </w:r>
    </w:p>
    <w:p w:rsidR="00277EE5" w:rsidRPr="00277EE5" w:rsidRDefault="00277EE5" w:rsidP="00277EE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277EE5" w:rsidRPr="00277EE5" w:rsidRDefault="00277EE5" w:rsidP="00277EE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пределяющих пути и способы достижения желаемого уровня (результата) личностного и познавательного развития обучающихся;</w:t>
      </w:r>
    </w:p>
    <w:p w:rsidR="00277EE5" w:rsidRPr="00277EE5" w:rsidRDefault="00277EE5" w:rsidP="00277EE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77EE5" w:rsidRPr="00277EE5" w:rsidRDefault="00277EE5" w:rsidP="00277EE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77EE5" w:rsidRPr="00277EE5" w:rsidRDefault="00277EE5" w:rsidP="00277EE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77EE5" w:rsidRPr="00277EE5" w:rsidRDefault="00277EE5" w:rsidP="00277EE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и методы преподавания: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Работа с учебной, художественной, научно-популярной литературой – технология смыслового чтения; 2. Проблемный диалог, беседа; 3. Элементы анализа текста; 4. Лингвистический эксперимент; 5. Редактирование. 6. Объяснительно-иллюстративный.7. Проектная деятельность; 8. Творческая мастерская; 9. 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Диспут, дискуссия; 10. Приёмы технологии «Развитие критического мышления через чтение и письмо»; 11. Просмотр фрагментов кинофильмов, театральных постановок, фонохрестоматия.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Методы, приёмы и виды деятельности </w:t>
      </w:r>
      <w:proofErr w:type="gramStart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уроке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1. Метод творческого восприятия  (метод творческого чтения)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2. Анализирующе-интерпретирующий метод (поисковый, исследовательский)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3.Синтезирующий метод (реализует двойной аспект: искусство и наука в преподавании литературы).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Технологии, используемые в обучении: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критического мышления через чтение и письмо (РКМЧП), деятельностного метода, метод проектов, игровые, развивающего обучения, обучения в сотрудничестве (групповые технологии), проблемного обучения, развития исследовательских навыков, информационно-коммуникационные, здоровьесбережения, технология уровневой дифференциации, технология мастерских на уроках русского языка и литературы,  и другие.</w:t>
      </w:r>
      <w:proofErr w:type="gramEnd"/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модернизации российского образования подчеркивает необходимость «ориентации образования не только на усвоение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 использование современных технологий обучения, таких как социокультурно-адаптивная, здоровьесберегающая,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литературоведческие справочники и словари.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виды контроля: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Предварительный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(поурочный)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Промежуточный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синквейнов;</w:t>
      </w:r>
      <w:proofErr w:type="gramEnd"/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 окончании изучения темы (тестирование; оформление презентаций, составление тезисных планов).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 работа.</w:t>
      </w:r>
      <w:proofErr w:type="gramEnd"/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контроля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(опрос, взаимоопрос); письменные (письменный опрос, тесты),       программированные (медиапрезентации),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межпредметных связей на уроках литературы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 связи позволяют вычленять взаимосвязи литературы с русским языком, историей, обществознанием, учебным курсом «Искусство» без чего невозможно системное освоение основ наук.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тесно связана с другими учебными предметами и в первую очередь с русским языком. Взаимосвязь литературы и русского языка обусловлена традициями школьного образования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 Единство этих дисциплин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учебные умения, навыки и способы деятельности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выделение характерных причинно-следственных связей;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сравнение и сопоставление;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различать: факт, мнение, доказательство;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способность устно и письменно передавать содержание текста в сжатом или развернутом виде;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беглое чтение, использование различных видов чтения (ознакомительное, просмотровое, поисковое и др.);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в соответствии с коммуникативной задачей;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плана, тезиса, конспекта;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«Литература» приведены в разделе «Планируемые результаты освоения предмета, курса», который полностью соответствует стандарту. Требования направлены на реализацию деятельностного, практико-ориентированного и личностн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образовательного процесса: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классно-урочная система.</w:t>
      </w:r>
    </w:p>
    <w:p w:rsidR="00277EE5" w:rsidRPr="00277EE5" w:rsidRDefault="00277EE5" w:rsidP="00277EE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II. ПЛАНИРУЕМЫЕ РЕЗУЛЬТАТЫ ОСВОЕНИЯ ПРЕДМЕТА, КУРСА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«Литература» являются следующие умения и качества: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чувство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умение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чувствовать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красоту и выразительность речи,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стремиться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 совершенствованию собственной речи;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любовь и уважение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 Отечеству, его языку, культуре;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устойчивый познавательный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 чтению, к ведению диалога с автором текста;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потребность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в чтении.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осознание и освоение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литературы как части общекультурного наследия России и общемирового культурного наследия;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ориентация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системе моральных норм и ценностей, их присвоение;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эмоционально положительное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принятие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своей этнической идентичности;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уважение и принятие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других народов России и мира, межэтническая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толерантность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потребность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самовыражении через слово;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устойчивый познавательный интерес, потребность в чтении.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«Литература» является формирование универсальных учебных действий (УУД).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проблему (тему) и цели урока; способность к целеполаганию, включая постановку новых целей;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анализировать условия и пути достижения цели;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план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 учебной проблемы;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плану, сверяя свои действия с целью,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прогнозировать,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корректировать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деятельность;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в диалоге с учителем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вырабатывать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критерии оценки и  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вычитывать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виды текстовой информации: фактуальную, подтекстовую, концептуальную; адекватно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основную и дополнительную информацию текста, воспринятого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слух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разными видами чтения: изучающим, просмотровым, ознакомительным;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извлекать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информацию, представленную в разных формах (сплошной текст; несплошной текст – иллюстрация, таблица, схема);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различными видами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(выборочным, ознакомительным, детальным);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перерабатывать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преобразовывать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 из одной формы в другую (составлять план, таблицу, схему);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излагать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содержание прочитанного (прослушанного) текста подробно, сжато, выборочно;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словарями, справочниками;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и синтез;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причинно-следственные связи;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рассуждения.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разные мнения и стремиться к координации различных позиций в сотрудничестве;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и сравнивать разные точки зрения прежде, чем принимать решения и делать выборы;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задавать вопросы, необходимые для организации собственной деятельности и сотрудничества с партнёром;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взаимный контроль и оказывать в сотрудничестве необходимую взаимопомощь;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важность коммуникативных умений в жизни человека;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мысли в устной и письменной форме с учётом речевой ситуации;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тексты различного типа, стиля, жанра;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 редактировать устное и письменное речевое высказывание;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адекватно использовать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точку зрения;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слышать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аудиторией сверстников с сообщениями;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приходить к общему решению в совместной деятельности;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задавать вопросы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«Литература» является сформированность следующих умений: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необходимом (базовом) уровне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воспринимать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фольклорный текст;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и литературные произведения,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обращаться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пословицам, поговоркам, фольклорным образам в различных ситуациях речевого общения,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сопоставлять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фольклорную сказку и её 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интерпретацию средствами других искусств (иллюстрация, мультипликация, художественный фильм);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фольклорные произведения для самостоятельного чтения;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малые фольклорные жанры в своих устных и письменных высказываниях;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выразительно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сказки и былины, соблюдая соответствующую интонацию «устного высказывания»;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пересказывать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сказки, используя в своей речи художественные приёмы, характерные для народных сказок;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сказках характерные художественные приемы и на этой основе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жанровую разновидность сказки,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отличать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литературную сказку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фольклорной;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воспринимать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художественное произведение в единстве формы и содержания;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художественный текст и давать его смысловой анализ,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интерпретировать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прочитанное,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отбирать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произведения для чтения;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воспринимать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художественный текст как произведение искусства;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себя цели чтения художественной литературы,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произведения для самостоятельного чтения;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интерпретировать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авторскую позицию, определять своё отношение к ней, и на этой основе формировать собственные ценностные ориентации;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актуальность произведений для читателей разных поколений и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вступать в диалог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 другими читателями;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собственный текст аналитического и интерпретирующего характера в различных форматах;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сопоставлять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произведение словесного искусства и его воплощение в других искусствах; </w:t>
      </w:r>
    </w:p>
    <w:p w:rsidR="00277EE5" w:rsidRPr="00277EE5" w:rsidRDefault="00277EE5" w:rsidP="00277EE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III.СОДЕРЖАНИЕ УЧЕБНОГО  МАТЕРИАЛА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(2 ч)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русской народной песни  (лирические, исторические песни). Отражение жизни народа  в народной песне: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темном лесе», «Уж ты ночка, ноченька темная…», «Зацветала у лози лоза», «И туда – гора, и сюда - гора», «Пугачев казнен».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Предания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исторический жанр русской народной прозы.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покорении Сибири Ермаком…».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содержания и формы народных преданий. 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Народная песня, частушка (развитие представлений).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(2 ч)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Из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«Жития Александра Невского».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Защита русский земель от нашествий и набегов врагов. Бранные подвиги Александра Невского и его духовный подвиг самопожертвования. Житие как жанр литературы (начальные представления). Русская история в картинках</w:t>
      </w:r>
    </w:p>
    <w:p w:rsidR="00277EE5" w:rsidRPr="00277EE5" w:rsidRDefault="005F14E6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XVIII века (2</w:t>
      </w:r>
      <w:r w:rsidR="00277EE5"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Денис Иванович Фонвизин.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«Недоросль»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(сцены). Сатирическая направленность комедии. Проблема воспитания истинного гражданина. Традиции и новаторство комедии Д.И. Фонвизина “Недоросль».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Подготовка к домашнему сочинению по произведению Д.И. Фонвизина “Недоросль».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277EE5" w:rsidRPr="00277EE5" w:rsidRDefault="00820CEC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 литературы XIX века (33</w:t>
      </w:r>
      <w:r w:rsidR="00277EE5"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об отношении поэта к истории и исторической теме в литературе.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Туча»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Разноплановость содержания стихотворения – зарисовка природы, отклик на десятилетие восстания декабристов. </w:t>
      </w:r>
      <w:proofErr w:type="gramStart"/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*** («Я помню чудное мгновенье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…»). Обогащение любовной лирики мотивами пробуждения души к творчеству.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 октября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Мотивы дружбы, прочного союза и единения друзей. Дружба как нравственный жизненный стержень сообщества избранных. Роман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Капитанская дочка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Классное сочинение по произведению А. С. Пушкина «Капитанская дочка»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писателе, отношение к историческим темам и воплощение этих тем в его творчестве.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Мцыри»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Подготовка к  домашнему сочинению по поэме  М.Ю. Лермонтова «Мцыри»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«Ревизор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общественное явление.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Комедия (развитие представлений). Сатира и юмор (развитие представлений).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Шинель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Классное сочинение  по творчеству Н. В. Гоголя.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Евграфович Салтыков-Щедрин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писателе, редакторе, издателе.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История одного города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Семенович Лесков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Старый гений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Сатира на чиновничество. Защита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беззащитных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Нравственные проблемы рассказа. Деталь как средство создания образа в рассказе.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Идеал взаимной любви и согласия в обществе.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 бала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Идея разделенности двух Росссий. Противоречие между сословиями и внутри сословий. Контраст как средство раскрытия конфликта. Психологизм 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рассказа. Нравственность в основе поступков героя. Мечта о воссоединении дворянства и народа.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Поэзия родной природы.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А.С. Пушкин «Цветы последние милей...», М.Ю. Лермонтов «Осень», Ф.И. Тютчев «Осенний вечер»,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А.А. Фет «Первый ландыш», А.Н. Майков «Поле зыблется цветами...». Поэтическое изображение родной природы и выражение авторского настроения, миросозерцания.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Урок-практикум по стихосложению.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П. Чехов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 Рассказ  «О любви».  История о любви и упущенном счастье в рассказе.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Психологизм художественной литературы (развитие представлений).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Проверочная работа по теме «Из литературы XIX века». Тестирование.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 (5 часов)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Куст сирени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Сюжет и фабула.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«Россия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Историческая тема в стихотворении, его современное звучание и смысл.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 Э. Мандельштам.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 Стихотворение «Бессонница. Гомер. Тугие паруса…». Размышления о вечной моральной и философской категории любви.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Шмелев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«Как я стал писателем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документально-биографическими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Андреевич Осоргин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«Пенсне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Сочетание фантастики и реальности в рассказе. Мелочи быта и их психологическое содержание.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  (2 часа)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Сатирикон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Тэффи, О.Дымов, А.Аверченко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Всеобщая история, обработанная «Сатириконом»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М.Зощенко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 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История болезни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»;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Тэффи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«Жизнь и воротник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Сатира и юмор в рассказах.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Произведения о Великой Отечественной войне </w:t>
      </w:r>
      <w:proofErr w:type="gramStart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часов)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и песни о Великой Отечественной войне. Традиции в изображении боевых подвигов народа и военных будней.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Героизм воинов, защищающих свою родину (Е.Винокуров.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Л.Ошанин. «Дороги»; В.Высоцкий. 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«Песня о Земле» и др.).</w:t>
      </w:r>
      <w:proofErr w:type="gramEnd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А.Т. Твардовский.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 Поэма «Василий Теркин». Образ русского солдата в поэме А.Т. Твардовского «Василий Теркин». Художественные особенности поэмы А.Т. Твардовского «Василий Теркин».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В.П. Астафьев.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«Фотография, на которой меня нет». Картины военного детства. Образ главного героя. Автобиографический характер рассказа.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авторы – детям (1 час)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В. Жвалевский, Е.Б. Пастернак.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«Неудачница». Образ современного подростка в произведении.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поэты XX века о Родине, родной природе и о себе.  (2 часа)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Родины и родной природы в стихах XX века. Богатство и разнообразие чувств и настроений.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Урок-практикум по стихосложению.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«Мне трудно без России» (2 часа)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Поэты усского зарубежья об оставленной ими Родине.  Н.Оцуп. «Мне трудно без России…» (отрывок); З.Гиппиус. «Знайте!», «Так и есть»; Дон Аминадо. «Бабье лето»; И.Бунин. «У птицы 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есть гнездо…». Общее и индивидуальное в произведениях русского зарубежья о Родине.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контрольная работа за курс литературы 8 класса. Тестирование</w:t>
      </w:r>
    </w:p>
    <w:p w:rsidR="00277EE5" w:rsidRPr="00277EE5" w:rsidRDefault="00820CEC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 (4 часа</w:t>
      </w:r>
      <w:r w:rsidR="00277EE5"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«Ромео и Джульетта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Конфликт как основа сюжета драматического произведения. 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Сонеты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«Её глаза на звёзды не похожи…»,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«Увы, мой стих не блещет новизной…»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 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Сонет как форма лирической поэзии.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 Батист Мольер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Мольере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Мещанин во дворянстве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 (обзор с чтением отдельных сцен).  XVII век – эпоха расцвета классицизма в искусстве Франции.  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</w:t>
      </w:r>
      <w:proofErr w:type="gramStart"/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27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еория литературы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Классицизм. Сатира (развитие понятий).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Вальтер Скотт.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 «</w:t>
      </w:r>
      <w:r w:rsidRPr="002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Айвенго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Д. Селинджер.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писателе.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Лирико-психологическая повесть</w:t>
      </w: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«Над пропастью во ржи». Протест против бездушности общества. (Обзор, чтение отрывка)</w:t>
      </w:r>
    </w:p>
    <w:p w:rsidR="00277EE5" w:rsidRPr="00277EE5" w:rsidRDefault="00277EE5" w:rsidP="00277E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года.</w:t>
      </w: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Рекомендательный список для летнего чтения.</w:t>
      </w:r>
    </w:p>
    <w:p w:rsidR="00277EE5" w:rsidRPr="00277EE5" w:rsidRDefault="00277EE5" w:rsidP="0027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для заучивания наизусть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и исторические песни.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А. С. Пушкин. Капитанская дочка (отрывок);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М. Ю. Лермонтов. Мцыри (отрывки по выбору учащихся);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Гоголь. Ревизор (монолог одного из героев на выбор);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Толстой. После бала (отрывок на выбор);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родной природы в творчестве А. Пушкина, М. Лермонтова, А. Фета, Ф. Тютчева, А. Майкова.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А. Т. Твардовский. Василий Теркин (отрывок на выбор);</w:t>
      </w:r>
    </w:p>
    <w:p w:rsidR="00277EE5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Великой Отечественной войне;</w:t>
      </w:r>
    </w:p>
    <w:p w:rsidR="00481603" w:rsidRPr="00277EE5" w:rsidRDefault="00277EE5" w:rsidP="00277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EE5">
        <w:rPr>
          <w:rFonts w:ascii="Times New Roman" w:eastAsia="Times New Roman" w:hAnsi="Times New Roman" w:cs="Times New Roman"/>
          <w:color w:val="000000"/>
          <w:sz w:val="24"/>
          <w:szCs w:val="24"/>
        </w:rPr>
        <w:t>О Родине и родной природе (2 – 3 стихотворения на выбор)</w:t>
      </w:r>
    </w:p>
    <w:p w:rsidR="00481603" w:rsidRDefault="00481603"/>
    <w:p w:rsidR="00197A0D" w:rsidRDefault="00197A0D"/>
    <w:p w:rsidR="00197A0D" w:rsidRDefault="00197A0D"/>
    <w:p w:rsidR="00197A0D" w:rsidRDefault="00197A0D"/>
    <w:p w:rsidR="00197A0D" w:rsidRDefault="00197A0D"/>
    <w:p w:rsidR="00197A0D" w:rsidRDefault="00197A0D"/>
    <w:p w:rsidR="00197A0D" w:rsidRDefault="00197A0D"/>
    <w:p w:rsidR="00197A0D" w:rsidRDefault="00197A0D"/>
    <w:p w:rsidR="00197A0D" w:rsidRDefault="00197A0D"/>
    <w:tbl>
      <w:tblPr>
        <w:tblStyle w:val="af3"/>
        <w:tblW w:w="0" w:type="auto"/>
        <w:tblLook w:val="04A0"/>
      </w:tblPr>
      <w:tblGrid>
        <w:gridCol w:w="507"/>
        <w:gridCol w:w="1962"/>
        <w:gridCol w:w="2785"/>
        <w:gridCol w:w="826"/>
        <w:gridCol w:w="2638"/>
        <w:gridCol w:w="709"/>
        <w:gridCol w:w="711"/>
      </w:tblGrid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 программы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 (этап проектной или исследовательской деятельности)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учебной деятельности учащегося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481603" w:rsidRDefault="00481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/факт</w:t>
            </w: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как искусство слова. Связь литературы с историей, интерес русских писателей к историческому прошлому своего народа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образную природу словесного искусства, уметь составлять тезисы и план прочитанного, владение монолог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диалогической речью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народные песни, отражение в них жизни народа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особенности художественной формы фольклорных произведений, анализировать лирические песни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Предания как </w:t>
            </w:r>
            <w:r w:rsidR="00820C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сторический жанр русской народной прозы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особенности содержания и художественной формы преданий, анализировать текст, устно отвечают на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Древнерусская литература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Житийная литература как особый жанр древнерусской литературы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особенности содержания и  формы воинской повести и жития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«Шемякин суд» как сатирическое произведение 17 века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 читать, подчеркивая сатирическое содержание.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о Фонвизине - драматурге и сатирике. "Недоросль как классицистическая комедия, правила её построения и изображения героев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Повторить понятия «драма», «реплика», «ремарка», составлять речевые характеристики персонажей, читать по ролям, анализируют содержание сцен.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Сатирическая направленность комедии "Недоросль", проблема воспитания истинного гражданина.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по ролям, анализировать содержание сцен и эпизодов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«И.А.Крылов – поэт и мудрец»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свои проекты при помощи компьютерных презентаций, выразительно читать выбранные басни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К.Ф.Рылеев. Слово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поэте. Думы К.Ф.Рылеева.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понятие  жанр «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думы», развивать навыки сопоставительного анализа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С. Пушкин. Слово о поэте. Его отношение к истории и исторической теме в литературе. Стихотворения «Туча», «19 октября». Их основные темы и мотивы.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определять тему стихотворения, находить  изобразительно-выразительные 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А.С.Пушкин «Капитанская дочка». Историческая основа повести. Композиция. Жанр.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об исторической основе романа, о жанре, композиции, идейном содержании, системе характеров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А.С.Пушкин. «Капитанская дочка». Гл.1-3. Формирование личности П.Гринева «Я рос недорослем»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синтезировать полученную информацию для составления ответа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Гринев в Белогорской крепости. «Русское семейство Мироновых».   Анализ 3-5 глав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читать вслух,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аргументировать  свою точку зрения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rPr>
          <w:trHeight w:val="7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строить монологическое  высказывание, формулировать свою точку зрения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Гринев и Маша Миронова. Нравственная красота героини. Гл.4 -7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характеристику героини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ыяснят характерные черты Маши Мироновой как нравственного идеала А.С. Пушкина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осмысленно читать 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объяснять значение прочитанного, выбирать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чтения в зависимости от поставленной цели, определять понятия.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автором нравственных идеалов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гуманности, чести и долга. Углубление понятия о художественном образе-характере. Становление  личности под влиянием «благих потрясений»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устанавливать аналогии,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ориентироваться в разнообразии 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способов решения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 Сочинение по повести А.С. Пушкина "Капитанская дочка".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Отбирать материал в соответствии с темой, составлять 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А.С.Пушкин «Пиковая дама». Проблема человека и судьбы. Система образов персонажей в повести. Образ Петербурга.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Анализируют эпизоды. Изучают систему образов персонажей, особенности композиции повести, образ Петербурга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М.Ю.Лермонтов. Отношение поэта к истории. Кавказ в жизни Лермонтова. История создания поэмы "Мцыри"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историю создания поэмы, ее сюжет, понимать тему и идею, объяснять связь эпиграфа с темой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Мцыри - свободного, мятежного, сильного духом героя одноименной поэмы М.Ю.Лермонтова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Объясняют  содержание прочитанного текста в развернутом виде; владеют монологической и диалогической речью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"Мцыри" - лиро-романтическая поэма, её особенности, роль пейзажа в ней. Мцыри - романтический герой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Разовьют представление о жанре поэмы, изучат особенности композиции поэмы. Выяснят роль описания природы в поэме.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Анализируют отрывки, выразительно читают наизусть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 Классное сочинение по поэме М.Ю. Лермонтова "Мцыри"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Отбирать материал в соответствии с темой, составлять 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о Н.В.Гоголе - писателе-сатирике. История создания и постановки, идейный замысел комедии "Ревизор"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исторические события, отраженные в комедии, сценическую историю пьесы, понимать идейный замысел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Городские чиновники, их страх перед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ревизором как основа развития действия комедии Гоголя "Ревизор"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Наблюдать за речью персонажей,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определять роль ремарок в пьесе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Хлестаков и его роль в комедии.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нравственное явление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поступки, поведение, характер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 речь героя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Разоблачение чиновничества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делать обобщенные выводы о героях, объяснять конфликт и сюжет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"Карающий смех" - главный герой комедии "Ревизор". Художественное мастерство и новаторство Н.В Гоголя,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проявившиеся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пьесе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Выявят особенности композиции комедии, роль немой сцены, специфика развязки пьесы, приемы сатирического изображения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по комедии «Ревизор». Контрольное тестирование.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проблематику, осознают своеобразие произведения, дают правильные ответы на задания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 Сочинение по комедии Н.В. Гоголя «Ревизор»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Отбирать материал в соответствии с темой, составлять 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 Н.В.Гоголь «Шинель». Образ Петербурга. Роль фантастики в повествовании. Образ «маленького человека» в литературе.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понимать, в чем состоит новаторство гоголя в развитии темы «маленького человека»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выявить роль фантастики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Е. Салтыков-Щедрин. Слово о писателе, редакторе, издателе. «История одного города» (отрывок). Художественно-политическая сатира на общественные порядки. Образы градоначальников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формулировать 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собственное мнение и свою позицию, анализировать текст, составлять характеристики героев, давать нравственную оценку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 о Лескове. Сатирическое изображение чиновничества, призыв к защите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обездоленных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рассказе "Старый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гений"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особенности художественного мира Н.С.Лескова, содержание рассказа; уметь анализировать текст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Краткий рассказ о Л.Н.Толстом. Жизненная основа, сюжет и композиция рассказа "После бала".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особенности композиции, понимать жизненную позицию героя портрет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Герои рассказа Л.Н. Толстого "После бала" и их судьбы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характеристику героям, определять роль художественных деталей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Контраст как основа композиции рассказа Л.Н. Толстого "После бала".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композиции. Прием “контраста Антитеза, портрет, пейзаж, внутренний монолог как приемы изображения внутреннего состояния героев. Психологизм рассказа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Моральная ответственность человека за все происходящее в рассказе Л.Н.Толстого "После бала".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эпизоды рассказа. Рассуждают о прочитанном. Вступают в диалог, выявляют нравственные проблемы рассказа.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чимся стилизации. Страницы из дневника (сочинение по рассказу «После бала»)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Отбирать материал в соответствии с темой, составлять 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Поэзия родной природы. Состояние души лирического героя, чувство родной земли в пейзажной лирике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итать стихи, строить письменное высказывание – анализ поэтического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А.П.Чехов. Слово о писателе. Рассказ «О любви» как история об упущенном счастье. Психологизм рассказа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находить худож. деталь и объяснять ее значение; понимать подтекст чеховских рассказов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И.А.Бунин. Жизнь и творчество. Рассказ "Кавказ" - повествование о сложности взаимоотношений между людьми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определять род и жанр литературного произведения; формулировать тему, идею, проблематику произведения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 Урок-диспут «Что значит быть счастливым?»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Рассуждают о теме диспута, адекватно воспринимают высказывания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оппонентов, грамотно возражают им, делают выводы.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 Классное сочинение. Отзыв о литературном произведении как особый вид сочинения.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жанр сочинения, составлять план, формулировать идею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44 45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М.Горький «Челкаш». Образы босяков. Понятие об экспозиции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Делать выводы, перерабатывать информацию, уметь планировать алгоритм ответа, формулировать 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высказывать свою точку зрения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Родины в лирическом цикле А.А.Блока "На поле Куликовом" и в стихотворении "Россия"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определять род и жанр литературного произведения; формулировать тему, идею, проблематику произведения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С.А.Есенин. Слово о поэте. "Пугачев" - поэма на историческую тему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197A0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Разовьют понятие о драматической поэме. Усовершенствуют умение выразительного чтения. Работают с учебником. Отвечают на вопросы.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М.А.Осоргин. Жизнь. Творчество. Сочетание реальности и фантастики в рассказе «Пенсне»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Сопоставлять эпизоды рассказа; участвовать в диалоге.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И.С.Шмелев. Слово о писателе. «Как я стал писателем» - воспоминание о пути к творчеству.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выявлять авторскую позицию, владеть различными видами пересказа.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Сатирическое изображение исторических событий в журнале "Сатирикон". Тэффи. Рассказ "Жизнь и воротник"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метод информационного поиска, в том числе с помощью 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компьютерных средств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Писатель-сатирик М.М.Зощенко,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грустное в его рассказе "История болезни".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особенности сюжета, композиции, роль изобразительно-выразительных средств; выявлять авторскую позицию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Т. Твардовский. Слово о поэте. Поэма «Василий Теркин». Картины фронтовой жизни в поэме. Тема честного служения Родине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 определять род и жанр литературного произведения; формулировать тему, идею, проблематику изучаемого произведения; дать характеристику героев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Василий Теркин — защитник родной страны. Новаторский характер образа Василия Теркина.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войне в поэме Твардовского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особенности сюжета, композиции, роль изобразительно-выразительных средств; выявлять авторскую позицию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Композиция и язык поэмы «Василий Теркин». Юмор. Фольклорные мотивы. Авторские отступления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участвовать в диалоге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 Сочинение по поэме А.Т. Твардовского «Василий Теркин»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Отбирать материал в соответствии с темой, составлять 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Лиризм и героика стихотворений и песен о Великой Отечественной войне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участвовать в диалоге по прочитанным произведениям.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Краткий рассказ о писателе А.П.Платонове. Нравственная проблематика рассказа "Возвращение" - утверждение доброты, сострадания, гуманизма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и анализировать художественный текст, формулировать тему, идею, проблематику, давать характеристику героев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о писателе В.П. Астафьеве. Автобиографический характер рассказа "Фотография, на которой меня нет".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выполнять учебные </w:t>
            </w:r>
          </w:p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(отвечать на вопросы теста); планировать алгоритм ответа, работать самостоятельно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Рр Письменный ответ на проблемный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«Какие испытание пережил человек в военное время?» (На примере  произведений писателей о Великой Отечественной войне»)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писать сочинение по мотивам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роизведений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«Русские поэты  и поэты русского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зарубежья о Родине, родной природе».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Представляют свои проекты при 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компьютерных презентаций, выразительно читают стихи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У.Шекспир. Поединок семейной вражды и любви в трагедии "Ромео и Джульетта"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 и жанр литературного произведения;  особенности сюжета, композиции, роль изобразительно-выразительных средств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Ромео и Джульетта - символ любви и жертвенности. "Вечные" проблемы в трагедии Шекспира.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выразительно читать текст по сценам; сопоставлять сцены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строить устные и письменные ответы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Сонеты Шекспира. Воспевание поэтом любви и дружбы. Сонет как форма лирической поэзии.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образную природу словесного искусства, выразительно читать текст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Жизнь и творчество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Свифта. «Путешествие Гулливера»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Формулировать свою позицию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481603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Ж.-Б. 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 р. «Мещанин во дворянстве» (сцены). Сатира на дворянство и невежественных буржуа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Знать содержание пьесы, черты классицизма, характеризовать героев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Вн.чт. В.Скотт и его исторический роман "Айвенго".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определять род и жанр литературного произведения; формулировать тему, идею, проблематику произведения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603" w:rsidTr="00BA5298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67 68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 w:rsidP="00BA52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и история в изученных произведениях. 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Обобщают и систематизируют знания. Работают по группам, отвечают на вопросы, адекватно воспринимают ответы одноклассников, оценивают свою работу и работу одноклассников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603" w:rsidRDefault="00481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1603" w:rsidRDefault="00481603" w:rsidP="004816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603" w:rsidRDefault="00481603"/>
    <w:p w:rsidR="00481603" w:rsidRPr="00481603" w:rsidRDefault="00481603"/>
    <w:sectPr w:rsidR="00481603" w:rsidRPr="00481603" w:rsidSect="001F32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DA6"/>
    <w:multiLevelType w:val="multilevel"/>
    <w:tmpl w:val="5736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2580"/>
    <w:multiLevelType w:val="multilevel"/>
    <w:tmpl w:val="348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72703"/>
    <w:multiLevelType w:val="multilevel"/>
    <w:tmpl w:val="AB8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C556D"/>
    <w:multiLevelType w:val="multilevel"/>
    <w:tmpl w:val="EC5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03"/>
    <w:rsid w:val="000F48DD"/>
    <w:rsid w:val="00197A0D"/>
    <w:rsid w:val="001F32BE"/>
    <w:rsid w:val="00277EE5"/>
    <w:rsid w:val="002F523A"/>
    <w:rsid w:val="003105D4"/>
    <w:rsid w:val="00481603"/>
    <w:rsid w:val="005F14E6"/>
    <w:rsid w:val="00707CDF"/>
    <w:rsid w:val="008023EF"/>
    <w:rsid w:val="00820CEC"/>
    <w:rsid w:val="008238CD"/>
    <w:rsid w:val="008C169D"/>
    <w:rsid w:val="00BA5298"/>
    <w:rsid w:val="00C93F0F"/>
    <w:rsid w:val="00F50333"/>
    <w:rsid w:val="00FC74BC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0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table" w:styleId="af3">
    <w:name w:val="Table Grid"/>
    <w:basedOn w:val="a1"/>
    <w:uiPriority w:val="59"/>
    <w:rsid w:val="004816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F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32BE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c4">
    <w:name w:val="c4"/>
    <w:basedOn w:val="a0"/>
    <w:rsid w:val="00277EE5"/>
  </w:style>
  <w:style w:type="paragraph" w:customStyle="1" w:styleId="c0">
    <w:name w:val="c0"/>
    <w:basedOn w:val="a"/>
    <w:rsid w:val="0027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7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7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77EE5"/>
  </w:style>
  <w:style w:type="character" w:customStyle="1" w:styleId="c30">
    <w:name w:val="c30"/>
    <w:basedOn w:val="a0"/>
    <w:rsid w:val="00277EE5"/>
  </w:style>
  <w:style w:type="character" w:customStyle="1" w:styleId="c11">
    <w:name w:val="c11"/>
    <w:basedOn w:val="a0"/>
    <w:rsid w:val="00277EE5"/>
  </w:style>
  <w:style w:type="character" w:customStyle="1" w:styleId="c8">
    <w:name w:val="c8"/>
    <w:basedOn w:val="a0"/>
    <w:rsid w:val="00277EE5"/>
  </w:style>
  <w:style w:type="paragraph" w:customStyle="1" w:styleId="c48">
    <w:name w:val="c48"/>
    <w:basedOn w:val="a"/>
    <w:rsid w:val="0027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7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F86C-F147-49A4-AD03-2831F1A4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2022-11-26T15:08:00Z</dcterms:created>
  <dcterms:modified xsi:type="dcterms:W3CDTF">2022-11-28T09:32:00Z</dcterms:modified>
</cp:coreProperties>
</file>